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0F4D7" w14:textId="3007E579" w:rsidR="009339FF" w:rsidRPr="00865703" w:rsidRDefault="009339FF" w:rsidP="00546567">
      <w:pPr>
        <w:pStyle w:val="Nagwek"/>
        <w:spacing w:line="276" w:lineRule="auto"/>
        <w:rPr>
          <w:rFonts w:ascii="Arial" w:hAnsi="Arial" w:cs="Arial"/>
          <w:b/>
        </w:rPr>
      </w:pPr>
    </w:p>
    <w:p w14:paraId="0507C272" w14:textId="77777777" w:rsidR="00A72C8D" w:rsidRPr="00865703" w:rsidRDefault="009339FF" w:rsidP="009339FF">
      <w:pPr>
        <w:pStyle w:val="Nagwek"/>
        <w:spacing w:line="276" w:lineRule="auto"/>
        <w:jc w:val="right"/>
        <w:rPr>
          <w:rFonts w:ascii="Arial" w:hAnsi="Arial" w:cs="Arial"/>
          <w:b/>
        </w:rPr>
      </w:pPr>
      <w:r w:rsidRPr="00865703">
        <w:rPr>
          <w:rFonts w:ascii="Arial" w:hAnsi="Arial" w:cs="Arial"/>
          <w:b/>
        </w:rPr>
        <w:t>Załą</w:t>
      </w:r>
      <w:r w:rsidR="00A72C8D" w:rsidRPr="00865703">
        <w:rPr>
          <w:rFonts w:ascii="Arial" w:hAnsi="Arial" w:cs="Arial"/>
          <w:b/>
        </w:rPr>
        <w:t>cznik nr 1</w:t>
      </w:r>
    </w:p>
    <w:p w14:paraId="03EDB19A" w14:textId="7EF33A5F" w:rsidR="009339FF" w:rsidRPr="00865703" w:rsidRDefault="00A72C8D" w:rsidP="009339FF">
      <w:pPr>
        <w:pStyle w:val="Nagwek"/>
        <w:spacing w:line="276" w:lineRule="auto"/>
        <w:jc w:val="right"/>
        <w:rPr>
          <w:rFonts w:ascii="Arial" w:hAnsi="Arial" w:cs="Arial"/>
          <w:b/>
        </w:rPr>
      </w:pPr>
      <w:r w:rsidRPr="00865703">
        <w:rPr>
          <w:rFonts w:ascii="Arial" w:hAnsi="Arial" w:cs="Arial"/>
          <w:b/>
        </w:rPr>
        <w:t xml:space="preserve"> do U</w:t>
      </w:r>
      <w:r w:rsidR="00745A4A" w:rsidRPr="00865703">
        <w:rPr>
          <w:rFonts w:ascii="Arial" w:hAnsi="Arial" w:cs="Arial"/>
          <w:b/>
        </w:rPr>
        <w:t>chwały nr 216</w:t>
      </w:r>
      <w:r w:rsidR="00546567" w:rsidRPr="00865703">
        <w:rPr>
          <w:rFonts w:ascii="Arial" w:hAnsi="Arial" w:cs="Arial"/>
          <w:b/>
        </w:rPr>
        <w:t>/2024</w:t>
      </w:r>
      <w:r w:rsidR="009339FF" w:rsidRPr="00865703">
        <w:rPr>
          <w:rFonts w:ascii="Arial" w:hAnsi="Arial" w:cs="Arial"/>
          <w:b/>
        </w:rPr>
        <w:t xml:space="preserve"> Senatu AWF Poznań</w:t>
      </w:r>
    </w:p>
    <w:p w14:paraId="1852E072" w14:textId="77777777" w:rsidR="009339FF" w:rsidRPr="00173E4D" w:rsidRDefault="009339FF" w:rsidP="009339FF">
      <w:pPr>
        <w:spacing w:after="7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</w:pPr>
    </w:p>
    <w:p w14:paraId="43EB1677" w14:textId="22866163" w:rsidR="008438EB" w:rsidRPr="00173E4D" w:rsidRDefault="008438EB" w:rsidP="008438EB">
      <w:pPr>
        <w:spacing w:before="240" w:after="7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</w:pPr>
      <w:r w:rsidRPr="00173E4D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  <w:t xml:space="preserve">Program </w:t>
      </w:r>
      <w:bookmarkStart w:id="0" w:name="_Hlk13506604"/>
      <w:r w:rsidRPr="00173E4D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  <w:t xml:space="preserve">studiów </w:t>
      </w:r>
      <w:bookmarkEnd w:id="0"/>
      <w:r w:rsidRPr="00173E4D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  <w:t xml:space="preserve">stacjonarnych </w:t>
      </w:r>
      <w:r w:rsidRPr="00173E4D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  <w:br/>
      </w:r>
      <w:r w:rsidR="002B73B4" w:rsidRPr="00173E4D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  <w:t>pierwszego</w:t>
      </w:r>
      <w:r w:rsidRPr="00173E4D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  <w:t xml:space="preserve"> stopnia na kierunku </w:t>
      </w:r>
      <w:r w:rsidRPr="00173E4D">
        <w:rPr>
          <w:rFonts w:ascii="Times New Roman" w:eastAsia="Times New Roman" w:hAnsi="Times New Roman" w:cs="Times New Roman"/>
          <w:b/>
          <w:i/>
          <w:spacing w:val="5"/>
          <w:kern w:val="28"/>
          <w:sz w:val="28"/>
          <w:szCs w:val="32"/>
        </w:rPr>
        <w:t>Taniec w kulturze fizycznej</w:t>
      </w:r>
    </w:p>
    <w:p w14:paraId="2CC9B52A" w14:textId="53E57AF8" w:rsidR="008438EB" w:rsidRPr="00173E4D" w:rsidRDefault="008438EB" w:rsidP="009339FF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</w:pPr>
      <w:r w:rsidRPr="00173E4D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  <w:t>o profilu praktycznym</w:t>
      </w:r>
      <w:bookmarkStart w:id="1" w:name="_GoBack"/>
      <w:bookmarkEnd w:id="1"/>
    </w:p>
    <w:p w14:paraId="25AB570F" w14:textId="7BCA0B94" w:rsidR="009339FF" w:rsidRPr="00173E4D" w:rsidRDefault="009339FF" w:rsidP="009339FF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</w:pPr>
    </w:p>
    <w:p w14:paraId="112B1512" w14:textId="77777777" w:rsidR="009339FF" w:rsidRPr="00173E4D" w:rsidRDefault="009339FF" w:rsidP="009339FF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32"/>
        </w:rPr>
      </w:pPr>
    </w:p>
    <w:p w14:paraId="65166632" w14:textId="3930779C" w:rsidR="008438EB" w:rsidRPr="00173E4D" w:rsidRDefault="008438EB" w:rsidP="00967F18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caps/>
          <w:sz w:val="24"/>
        </w:rPr>
      </w:pPr>
      <w:bookmarkStart w:id="2" w:name="_Hlk13505048"/>
      <w:r w:rsidRPr="00173E4D">
        <w:rPr>
          <w:rFonts w:ascii="Times New Roman" w:eastAsia="Calibri" w:hAnsi="Times New Roman" w:cs="Times New Roman"/>
          <w:b/>
          <w:caps/>
          <w:sz w:val="24"/>
        </w:rPr>
        <w:t xml:space="preserve">Ogólna charakterystyka </w:t>
      </w:r>
      <w:bookmarkStart w:id="3" w:name="_Hlk13505026"/>
      <w:r w:rsidRPr="00173E4D">
        <w:rPr>
          <w:rFonts w:ascii="Times New Roman" w:eastAsia="Calibri" w:hAnsi="Times New Roman" w:cs="Times New Roman"/>
          <w:b/>
          <w:caps/>
          <w:sz w:val="24"/>
        </w:rPr>
        <w:t>studiów</w:t>
      </w:r>
      <w:bookmarkEnd w:id="3"/>
    </w:p>
    <w:p w14:paraId="275B82DA" w14:textId="77777777" w:rsidR="008438EB" w:rsidRPr="00173E4D" w:rsidRDefault="008438EB" w:rsidP="008438EB">
      <w:pPr>
        <w:numPr>
          <w:ilvl w:val="0"/>
          <w:numId w:val="3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Jednostka prowadząca studia:</w:t>
      </w:r>
    </w:p>
    <w:p w14:paraId="7CB7B43E" w14:textId="77777777" w:rsidR="008438EB" w:rsidRPr="00173E4D" w:rsidRDefault="008438EB" w:rsidP="008438EB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Akademia Wychowania Fizycznego im. E. Piaseckiego w Poznaniu</w:t>
      </w:r>
    </w:p>
    <w:p w14:paraId="2E8AA091" w14:textId="77777777" w:rsidR="008438EB" w:rsidRPr="00173E4D" w:rsidRDefault="008438EB" w:rsidP="008438EB">
      <w:pPr>
        <w:numPr>
          <w:ilvl w:val="0"/>
          <w:numId w:val="3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Forma studiów – studia stacjonarne</w:t>
      </w:r>
    </w:p>
    <w:p w14:paraId="173E9FD6" w14:textId="7AB330DD" w:rsidR="008438EB" w:rsidRPr="00173E4D" w:rsidRDefault="008438EB" w:rsidP="008438EB">
      <w:pPr>
        <w:numPr>
          <w:ilvl w:val="0"/>
          <w:numId w:val="3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Poziom kształcenia – studia pierwszego stopnia</w:t>
      </w:r>
    </w:p>
    <w:p w14:paraId="5886A151" w14:textId="77777777" w:rsidR="008438EB" w:rsidRPr="00173E4D" w:rsidRDefault="008438EB" w:rsidP="008438EB">
      <w:pPr>
        <w:numPr>
          <w:ilvl w:val="0"/>
          <w:numId w:val="3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Profil kształcenia – profil praktyczny</w:t>
      </w:r>
    </w:p>
    <w:p w14:paraId="3FE792B1" w14:textId="44C59F89" w:rsidR="008438EB" w:rsidRPr="00173E4D" w:rsidRDefault="008438EB" w:rsidP="008438EB">
      <w:pPr>
        <w:numPr>
          <w:ilvl w:val="0"/>
          <w:numId w:val="3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Liczba semestrów – 6 semestrów</w:t>
      </w:r>
    </w:p>
    <w:p w14:paraId="31F36A37" w14:textId="4FBAB36C" w:rsidR="008438EB" w:rsidRPr="00173E4D" w:rsidRDefault="008438EB" w:rsidP="008438EB">
      <w:pPr>
        <w:numPr>
          <w:ilvl w:val="0"/>
          <w:numId w:val="3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Liczba punktów ECTS konieczna do ukończenia studiów – 180 ECTS</w:t>
      </w:r>
    </w:p>
    <w:p w14:paraId="623E989E" w14:textId="662CE352" w:rsidR="008438EB" w:rsidRPr="00173E4D" w:rsidRDefault="008438EB" w:rsidP="008438EB">
      <w:pPr>
        <w:numPr>
          <w:ilvl w:val="0"/>
          <w:numId w:val="3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 xml:space="preserve">Poziom kwalifikacji – poziom </w:t>
      </w:r>
      <w:r w:rsidR="00FE7878" w:rsidRPr="00173E4D">
        <w:rPr>
          <w:rFonts w:ascii="Times New Roman" w:eastAsia="Calibri" w:hAnsi="Times New Roman" w:cs="Times New Roman"/>
        </w:rPr>
        <w:t>6</w:t>
      </w:r>
      <w:r w:rsidRPr="00173E4D">
        <w:rPr>
          <w:rFonts w:ascii="Times New Roman" w:eastAsia="Calibri" w:hAnsi="Times New Roman" w:cs="Times New Roman"/>
        </w:rPr>
        <w:t xml:space="preserve"> Polskiej Ramy Kwalifikacji </w:t>
      </w:r>
    </w:p>
    <w:p w14:paraId="1671E108" w14:textId="77777777" w:rsidR="008438EB" w:rsidRPr="00173E4D" w:rsidRDefault="008438EB" w:rsidP="008438EB">
      <w:pPr>
        <w:numPr>
          <w:ilvl w:val="0"/>
          <w:numId w:val="3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 xml:space="preserve">Tytuł zawodowy nadawany absolwentom: </w:t>
      </w:r>
    </w:p>
    <w:p w14:paraId="29D2BE82" w14:textId="2D95B665" w:rsidR="008438EB" w:rsidRPr="00173E4D" w:rsidRDefault="008438EB" w:rsidP="008438EB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 xml:space="preserve">- licencjat, </w:t>
      </w:r>
    </w:p>
    <w:p w14:paraId="3E3C12C1" w14:textId="59E3F041" w:rsidR="002B73B4" w:rsidRPr="00173E4D" w:rsidRDefault="008438EB" w:rsidP="002B73B4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 xml:space="preserve">- w zależności od wybranej specjalności: kwalifikacje do pracy jako </w:t>
      </w:r>
      <w:r w:rsidR="00303C07" w:rsidRPr="00173E4D">
        <w:rPr>
          <w:rFonts w:ascii="Times New Roman" w:eastAsia="Calibri" w:hAnsi="Times New Roman" w:cs="Times New Roman"/>
        </w:rPr>
        <w:t>instruktor</w:t>
      </w:r>
      <w:r w:rsidRPr="00173E4D">
        <w:rPr>
          <w:rFonts w:ascii="Times New Roman" w:eastAsia="Calibri" w:hAnsi="Times New Roman" w:cs="Times New Roman"/>
        </w:rPr>
        <w:t xml:space="preserve"> tańca </w:t>
      </w:r>
      <w:r w:rsidR="002B73B4" w:rsidRPr="00173E4D">
        <w:rPr>
          <w:rFonts w:ascii="Times New Roman" w:eastAsia="Calibri" w:hAnsi="Times New Roman" w:cs="Times New Roman"/>
        </w:rPr>
        <w:t>i</w:t>
      </w:r>
      <w:r w:rsidRPr="00173E4D">
        <w:rPr>
          <w:rFonts w:ascii="Times New Roman" w:eastAsia="Calibri" w:hAnsi="Times New Roman" w:cs="Times New Roman"/>
        </w:rPr>
        <w:t xml:space="preserve"> choreograf </w:t>
      </w:r>
    </w:p>
    <w:p w14:paraId="14E34976" w14:textId="5B393F3E" w:rsidR="008438EB" w:rsidRPr="00173E4D" w:rsidRDefault="008438EB" w:rsidP="002B73B4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lub instruktor tańca terapeutycznego</w:t>
      </w:r>
    </w:p>
    <w:p w14:paraId="6E85EB3D" w14:textId="12F0B32D" w:rsidR="008438EB" w:rsidRPr="00173E4D" w:rsidRDefault="008438EB" w:rsidP="008438EB">
      <w:pPr>
        <w:numPr>
          <w:ilvl w:val="0"/>
          <w:numId w:val="3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 xml:space="preserve">Łączna liczba godzin zajęć – </w:t>
      </w:r>
      <w:r w:rsidR="00FE7878" w:rsidRPr="00173E4D">
        <w:rPr>
          <w:rFonts w:ascii="Times New Roman" w:eastAsia="Calibri" w:hAnsi="Times New Roman" w:cs="Times New Roman"/>
        </w:rPr>
        <w:t>2300</w:t>
      </w:r>
      <w:r w:rsidRPr="00173E4D">
        <w:rPr>
          <w:rFonts w:ascii="Times New Roman" w:eastAsia="Calibri" w:hAnsi="Times New Roman" w:cs="Times New Roman"/>
        </w:rPr>
        <w:t xml:space="preserve"> godzin, w tym:</w:t>
      </w:r>
    </w:p>
    <w:p w14:paraId="37168A6F" w14:textId="6715F51B" w:rsidR="00FE7878" w:rsidRPr="00173E4D" w:rsidRDefault="00FE7878" w:rsidP="00FE7878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 xml:space="preserve">- godzin wykładowych: </w:t>
      </w:r>
      <w:r w:rsidR="00A86049" w:rsidRPr="00173E4D">
        <w:rPr>
          <w:rFonts w:ascii="Times New Roman" w:eastAsia="Calibri" w:hAnsi="Times New Roman" w:cs="Times New Roman"/>
        </w:rPr>
        <w:t>7</w:t>
      </w:r>
      <w:r w:rsidR="00613163" w:rsidRPr="00173E4D">
        <w:rPr>
          <w:rFonts w:ascii="Times New Roman" w:eastAsia="Calibri" w:hAnsi="Times New Roman" w:cs="Times New Roman"/>
        </w:rPr>
        <w:t>3</w:t>
      </w:r>
      <w:r w:rsidR="007730A0" w:rsidRPr="00173E4D">
        <w:rPr>
          <w:rFonts w:ascii="Times New Roman" w:eastAsia="Calibri" w:hAnsi="Times New Roman" w:cs="Times New Roman"/>
        </w:rPr>
        <w:t>3</w:t>
      </w:r>
    </w:p>
    <w:p w14:paraId="31B8AB6F" w14:textId="65F1C29E" w:rsidR="008438EB" w:rsidRPr="00173E4D" w:rsidRDefault="008438EB" w:rsidP="00B92C2D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 xml:space="preserve">- godzin praktycznych: </w:t>
      </w:r>
      <w:r w:rsidR="00FE7878" w:rsidRPr="00173E4D">
        <w:rPr>
          <w:rFonts w:ascii="Times New Roman" w:eastAsia="Calibri" w:hAnsi="Times New Roman" w:cs="Times New Roman"/>
        </w:rPr>
        <w:t>1</w:t>
      </w:r>
      <w:r w:rsidR="00A86049" w:rsidRPr="00173E4D">
        <w:rPr>
          <w:rFonts w:ascii="Times New Roman" w:eastAsia="Calibri" w:hAnsi="Times New Roman" w:cs="Times New Roman"/>
        </w:rPr>
        <w:t>5</w:t>
      </w:r>
      <w:r w:rsidR="00613163" w:rsidRPr="00173E4D">
        <w:rPr>
          <w:rFonts w:ascii="Times New Roman" w:eastAsia="Calibri" w:hAnsi="Times New Roman" w:cs="Times New Roman"/>
        </w:rPr>
        <w:t>6</w:t>
      </w:r>
      <w:r w:rsidR="007730A0" w:rsidRPr="00173E4D">
        <w:rPr>
          <w:rFonts w:ascii="Times New Roman" w:eastAsia="Calibri" w:hAnsi="Times New Roman" w:cs="Times New Roman"/>
        </w:rPr>
        <w:t>7</w:t>
      </w:r>
      <w:r w:rsidR="00B92C2D" w:rsidRPr="00173E4D">
        <w:rPr>
          <w:rFonts w:ascii="Times New Roman" w:eastAsia="Calibri" w:hAnsi="Times New Roman" w:cs="Times New Roman"/>
        </w:rPr>
        <w:t xml:space="preserve"> (w tym </w:t>
      </w:r>
      <w:r w:rsidRPr="00173E4D">
        <w:rPr>
          <w:rFonts w:ascii="Times New Roman" w:eastAsia="Calibri" w:hAnsi="Times New Roman" w:cs="Times New Roman"/>
        </w:rPr>
        <w:t xml:space="preserve">praktyk zawodowych: </w:t>
      </w:r>
      <w:r w:rsidR="00A86049" w:rsidRPr="00173E4D">
        <w:rPr>
          <w:rFonts w:ascii="Times New Roman" w:eastAsia="Calibri" w:hAnsi="Times New Roman" w:cs="Times New Roman"/>
        </w:rPr>
        <w:t>3</w:t>
      </w:r>
      <w:r w:rsidR="00613163" w:rsidRPr="00173E4D">
        <w:rPr>
          <w:rFonts w:ascii="Times New Roman" w:eastAsia="Calibri" w:hAnsi="Times New Roman" w:cs="Times New Roman"/>
        </w:rPr>
        <w:t>45</w:t>
      </w:r>
      <w:r w:rsidRPr="00173E4D">
        <w:rPr>
          <w:rFonts w:ascii="Times New Roman" w:eastAsia="Calibri" w:hAnsi="Times New Roman" w:cs="Times New Roman"/>
        </w:rPr>
        <w:t xml:space="preserve"> godzin</w:t>
      </w:r>
      <w:r w:rsidR="00B92C2D" w:rsidRPr="00173E4D">
        <w:rPr>
          <w:rFonts w:ascii="Times New Roman" w:eastAsia="Calibri" w:hAnsi="Times New Roman" w:cs="Times New Roman"/>
        </w:rPr>
        <w:t>)</w:t>
      </w:r>
    </w:p>
    <w:p w14:paraId="14958A9B" w14:textId="77777777" w:rsidR="008438EB" w:rsidRPr="00173E4D" w:rsidRDefault="008438EB" w:rsidP="008438EB">
      <w:pPr>
        <w:numPr>
          <w:ilvl w:val="0"/>
          <w:numId w:val="3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Przyporządkowanie kierunku studiów do dyscyplin naukowych:</w:t>
      </w:r>
    </w:p>
    <w:tbl>
      <w:tblPr>
        <w:tblStyle w:val="Tabela-Siatka2"/>
        <w:tblW w:w="0" w:type="auto"/>
        <w:tblInd w:w="959" w:type="dxa"/>
        <w:tblLook w:val="04A0" w:firstRow="1" w:lastRow="0" w:firstColumn="1" w:lastColumn="0" w:noHBand="0" w:noVBand="1"/>
      </w:tblPr>
      <w:tblGrid>
        <w:gridCol w:w="2756"/>
        <w:gridCol w:w="3031"/>
        <w:gridCol w:w="2316"/>
      </w:tblGrid>
      <w:tr w:rsidR="00173E4D" w:rsidRPr="00173E4D" w14:paraId="6A13B090" w14:textId="77777777" w:rsidTr="00F942BA">
        <w:trPr>
          <w:trHeight w:val="454"/>
        </w:trPr>
        <w:tc>
          <w:tcPr>
            <w:tcW w:w="2756" w:type="dxa"/>
            <w:vAlign w:val="center"/>
          </w:tcPr>
          <w:p w14:paraId="47F32883" w14:textId="77777777" w:rsidR="008438EB" w:rsidRPr="00173E4D" w:rsidRDefault="008438EB" w:rsidP="00F942B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3E4D">
              <w:rPr>
                <w:rFonts w:ascii="Times New Roman" w:eastAsia="Calibri" w:hAnsi="Times New Roman" w:cs="Times New Roman"/>
                <w:b/>
                <w:bCs/>
              </w:rPr>
              <w:t>Wyszczególnienie</w:t>
            </w:r>
          </w:p>
        </w:tc>
        <w:tc>
          <w:tcPr>
            <w:tcW w:w="3031" w:type="dxa"/>
            <w:vAlign w:val="center"/>
          </w:tcPr>
          <w:p w14:paraId="5665F903" w14:textId="77777777" w:rsidR="008438EB" w:rsidRPr="00173E4D" w:rsidRDefault="008438EB" w:rsidP="00F942B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3E4D">
              <w:rPr>
                <w:rFonts w:ascii="Times New Roman" w:eastAsia="Calibri" w:hAnsi="Times New Roman" w:cs="Times New Roman"/>
                <w:b/>
                <w:bCs/>
              </w:rPr>
              <w:t>Dyscyplina</w:t>
            </w:r>
          </w:p>
        </w:tc>
        <w:tc>
          <w:tcPr>
            <w:tcW w:w="2316" w:type="dxa"/>
            <w:vAlign w:val="center"/>
          </w:tcPr>
          <w:p w14:paraId="210ED69C" w14:textId="77777777" w:rsidR="008438EB" w:rsidRPr="00173E4D" w:rsidRDefault="008438EB" w:rsidP="00F942BA">
            <w:pPr>
              <w:jc w:val="center"/>
              <w:rPr>
                <w:rFonts w:ascii="TimesNewRoman,Bold" w:eastAsia="Calibri" w:hAnsi="TimesNewRoman,Bold" w:cs="TimesNewRoman,Bold"/>
                <w:b/>
                <w:bCs/>
              </w:rPr>
            </w:pPr>
            <w:r w:rsidRPr="00173E4D">
              <w:rPr>
                <w:rFonts w:ascii="TimesNewRoman,Bold" w:eastAsia="Calibri" w:hAnsi="TimesNewRoman,Bold" w:cs="TimesNewRoman,Bold"/>
                <w:b/>
                <w:bCs/>
              </w:rPr>
              <w:t xml:space="preserve">Udział </w:t>
            </w:r>
          </w:p>
          <w:p w14:paraId="514BF570" w14:textId="77777777" w:rsidR="008438EB" w:rsidRPr="00173E4D" w:rsidRDefault="008438EB" w:rsidP="00F942BA">
            <w:pPr>
              <w:jc w:val="center"/>
              <w:rPr>
                <w:rFonts w:ascii="TimesNewRoman,Bold" w:eastAsia="Calibri" w:hAnsi="TimesNewRoman,Bold" w:cs="TimesNewRoman,Bold"/>
                <w:b/>
                <w:bCs/>
              </w:rPr>
            </w:pPr>
            <w:r w:rsidRPr="00173E4D">
              <w:rPr>
                <w:rFonts w:ascii="TimesNewRoman,Bold" w:eastAsia="Calibri" w:hAnsi="TimesNewRoman,Bold" w:cs="TimesNewRoman,Bold"/>
                <w:b/>
                <w:bCs/>
              </w:rPr>
              <w:t>procentowy</w:t>
            </w:r>
          </w:p>
        </w:tc>
      </w:tr>
      <w:tr w:rsidR="00173E4D" w:rsidRPr="00173E4D" w14:paraId="1FE4F6B5" w14:textId="77777777" w:rsidTr="00F942BA">
        <w:trPr>
          <w:trHeight w:val="454"/>
        </w:trPr>
        <w:tc>
          <w:tcPr>
            <w:tcW w:w="2756" w:type="dxa"/>
            <w:vAlign w:val="center"/>
          </w:tcPr>
          <w:p w14:paraId="10696D37" w14:textId="77777777" w:rsidR="008438EB" w:rsidRPr="00173E4D" w:rsidRDefault="008438EB" w:rsidP="00F942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3E4D">
              <w:rPr>
                <w:rFonts w:ascii="Times New Roman" w:eastAsia="Calibri" w:hAnsi="Times New Roman" w:cs="Times New Roman"/>
              </w:rPr>
              <w:t xml:space="preserve">Dyscyplina </w:t>
            </w:r>
          </w:p>
          <w:p w14:paraId="378F95D9" w14:textId="77777777" w:rsidR="008438EB" w:rsidRPr="00173E4D" w:rsidRDefault="008438EB" w:rsidP="00F942B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3E4D">
              <w:rPr>
                <w:rFonts w:ascii="Times New Roman" w:eastAsia="Calibri" w:hAnsi="Times New Roman" w:cs="Times New Roman"/>
                <w:b/>
                <w:bCs/>
              </w:rPr>
              <w:t>wiodąca</w:t>
            </w:r>
          </w:p>
        </w:tc>
        <w:tc>
          <w:tcPr>
            <w:tcW w:w="3031" w:type="dxa"/>
            <w:vAlign w:val="center"/>
          </w:tcPr>
          <w:p w14:paraId="1A746885" w14:textId="77777777" w:rsidR="008438EB" w:rsidRPr="00173E4D" w:rsidRDefault="008438EB" w:rsidP="00F942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3E4D">
              <w:rPr>
                <w:rFonts w:ascii="Times New Roman" w:eastAsia="Calibri" w:hAnsi="Times New Roman" w:cs="Times New Roman"/>
                <w:b/>
                <w:bCs/>
              </w:rPr>
              <w:t>nauki o kulturze fizycznej</w:t>
            </w:r>
          </w:p>
        </w:tc>
        <w:tc>
          <w:tcPr>
            <w:tcW w:w="2316" w:type="dxa"/>
            <w:vAlign w:val="center"/>
          </w:tcPr>
          <w:p w14:paraId="7EDA831D" w14:textId="4B43427C" w:rsidR="008438EB" w:rsidRPr="00173E4D" w:rsidRDefault="008438EB" w:rsidP="00F942B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3E4D"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="00FE7878" w:rsidRPr="00173E4D"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Pr="00173E4D">
              <w:rPr>
                <w:rFonts w:ascii="Times New Roman" w:eastAsia="Calibri" w:hAnsi="Times New Roman" w:cs="Times New Roman"/>
                <w:b/>
                <w:bCs/>
              </w:rPr>
              <w:t>%</w:t>
            </w:r>
          </w:p>
        </w:tc>
      </w:tr>
      <w:tr w:rsidR="00173E4D" w:rsidRPr="00173E4D" w14:paraId="3D3F5051" w14:textId="77777777" w:rsidTr="00F942BA">
        <w:trPr>
          <w:trHeight w:val="454"/>
        </w:trPr>
        <w:tc>
          <w:tcPr>
            <w:tcW w:w="2756" w:type="dxa"/>
            <w:vAlign w:val="center"/>
          </w:tcPr>
          <w:p w14:paraId="2DD94B4E" w14:textId="77777777" w:rsidR="008438EB" w:rsidRPr="00173E4D" w:rsidRDefault="008438EB" w:rsidP="00F942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3E4D">
              <w:rPr>
                <w:rFonts w:ascii="Times New Roman" w:eastAsia="Calibri" w:hAnsi="Times New Roman" w:cs="Times New Roman"/>
              </w:rPr>
              <w:t>Inne dyscypliny</w:t>
            </w:r>
          </w:p>
        </w:tc>
        <w:tc>
          <w:tcPr>
            <w:tcW w:w="3031" w:type="dxa"/>
            <w:vAlign w:val="center"/>
          </w:tcPr>
          <w:p w14:paraId="042AC91B" w14:textId="77777777" w:rsidR="008438EB" w:rsidRPr="00173E4D" w:rsidRDefault="008438EB" w:rsidP="00F942B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3E4D">
              <w:rPr>
                <w:rFonts w:ascii="Times New Roman" w:eastAsia="Calibri" w:hAnsi="Times New Roman" w:cs="Times New Roman"/>
                <w:b/>
                <w:bCs/>
              </w:rPr>
              <w:t>sztuki muzyczne</w:t>
            </w:r>
          </w:p>
        </w:tc>
        <w:tc>
          <w:tcPr>
            <w:tcW w:w="2316" w:type="dxa"/>
            <w:vAlign w:val="center"/>
          </w:tcPr>
          <w:p w14:paraId="7871B525" w14:textId="1D3D20BA" w:rsidR="008438EB" w:rsidRPr="00173E4D" w:rsidRDefault="008438EB" w:rsidP="00F942B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3E4D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FE7878" w:rsidRPr="00173E4D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173E4D">
              <w:rPr>
                <w:rFonts w:ascii="Times New Roman" w:eastAsia="Calibri" w:hAnsi="Times New Roman" w:cs="Times New Roman"/>
                <w:b/>
                <w:bCs/>
              </w:rPr>
              <w:t>%</w:t>
            </w:r>
          </w:p>
        </w:tc>
      </w:tr>
      <w:tr w:rsidR="00173E4D" w:rsidRPr="00173E4D" w14:paraId="3CC17D7C" w14:textId="77777777" w:rsidTr="00F942BA">
        <w:trPr>
          <w:trHeight w:val="454"/>
        </w:trPr>
        <w:tc>
          <w:tcPr>
            <w:tcW w:w="2756" w:type="dxa"/>
            <w:vAlign w:val="center"/>
          </w:tcPr>
          <w:p w14:paraId="40F90147" w14:textId="77777777" w:rsidR="008438EB" w:rsidRPr="00173E4D" w:rsidRDefault="008438EB" w:rsidP="00F942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2BB2D012" w14:textId="77777777" w:rsidR="008438EB" w:rsidRPr="00173E4D" w:rsidRDefault="008438EB" w:rsidP="00F942B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3E4D">
              <w:rPr>
                <w:rFonts w:ascii="Times New Roman" w:eastAsia="Calibri" w:hAnsi="Times New Roman" w:cs="Times New Roman"/>
                <w:b/>
                <w:bCs/>
              </w:rPr>
              <w:t>Ogółem</w:t>
            </w:r>
          </w:p>
        </w:tc>
        <w:tc>
          <w:tcPr>
            <w:tcW w:w="2316" w:type="dxa"/>
            <w:vAlign w:val="center"/>
          </w:tcPr>
          <w:p w14:paraId="05E4FCC3" w14:textId="77777777" w:rsidR="008438EB" w:rsidRPr="00173E4D" w:rsidRDefault="008438EB" w:rsidP="00F942B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3E4D">
              <w:rPr>
                <w:rFonts w:ascii="Times New Roman" w:eastAsia="Calibri" w:hAnsi="Times New Roman" w:cs="Times New Roman"/>
                <w:b/>
                <w:bCs/>
              </w:rPr>
              <w:t>100%</w:t>
            </w:r>
          </w:p>
        </w:tc>
      </w:tr>
    </w:tbl>
    <w:p w14:paraId="65F7E42C" w14:textId="77777777" w:rsidR="008438EB" w:rsidRPr="00173E4D" w:rsidRDefault="008438EB" w:rsidP="008438EB">
      <w:pPr>
        <w:numPr>
          <w:ilvl w:val="0"/>
          <w:numId w:val="3"/>
        </w:numPr>
        <w:spacing w:before="120"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Specjalności do wyboru:</w:t>
      </w:r>
    </w:p>
    <w:p w14:paraId="71F95BED" w14:textId="3497366D" w:rsidR="008438EB" w:rsidRPr="00173E4D" w:rsidRDefault="00303C07" w:rsidP="008438EB">
      <w:pPr>
        <w:numPr>
          <w:ilvl w:val="0"/>
          <w:numId w:val="4"/>
        </w:numPr>
        <w:spacing w:after="200" w:line="276" w:lineRule="auto"/>
        <w:ind w:left="1211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Edukacja tańca i choreografia</w:t>
      </w:r>
    </w:p>
    <w:p w14:paraId="06487B2D" w14:textId="120E325B" w:rsidR="008438EB" w:rsidRPr="00173E4D" w:rsidRDefault="00303C07" w:rsidP="008438EB">
      <w:pPr>
        <w:numPr>
          <w:ilvl w:val="0"/>
          <w:numId w:val="4"/>
        </w:numPr>
        <w:spacing w:after="200" w:line="276" w:lineRule="auto"/>
        <w:ind w:left="1211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Taniec terapeutyczny</w:t>
      </w:r>
    </w:p>
    <w:p w14:paraId="25AA2C5D" w14:textId="7DC06386" w:rsidR="008438EB" w:rsidRPr="00173E4D" w:rsidRDefault="008438EB" w:rsidP="008438EB">
      <w:pPr>
        <w:numPr>
          <w:ilvl w:val="0"/>
          <w:numId w:val="3"/>
        </w:numPr>
        <w:spacing w:before="120"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 xml:space="preserve">Zgodność efektów uczenia się ze standardami kształcenia: Efekty uczenia się dla </w:t>
      </w:r>
      <w:r w:rsidR="00F03257" w:rsidRPr="00173E4D">
        <w:rPr>
          <w:rFonts w:ascii="Times New Roman" w:eastAsia="Calibri" w:hAnsi="Times New Roman" w:cs="Times New Roman"/>
        </w:rPr>
        <w:t xml:space="preserve">I stopnia </w:t>
      </w:r>
      <w:r w:rsidRPr="00173E4D">
        <w:rPr>
          <w:rFonts w:ascii="Times New Roman" w:eastAsia="Calibri" w:hAnsi="Times New Roman" w:cs="Times New Roman"/>
        </w:rPr>
        <w:t xml:space="preserve">kierunku </w:t>
      </w:r>
      <w:r w:rsidRPr="00173E4D">
        <w:rPr>
          <w:rFonts w:ascii="Times New Roman" w:eastAsia="Calibri" w:hAnsi="Times New Roman" w:cs="Times New Roman"/>
          <w:i/>
          <w:iCs/>
        </w:rPr>
        <w:t>Taniec w kulturze fizycznej</w:t>
      </w:r>
      <w:r w:rsidRPr="00173E4D">
        <w:rPr>
          <w:rFonts w:ascii="Times New Roman" w:eastAsia="Calibri" w:hAnsi="Times New Roman" w:cs="Times New Roman"/>
        </w:rPr>
        <w:t xml:space="preserve"> są zgodne ze standardami kształcenia</w:t>
      </w:r>
      <w:r w:rsidR="00F03257" w:rsidRPr="00173E4D">
        <w:rPr>
          <w:rFonts w:ascii="Times New Roman" w:eastAsia="Calibri" w:hAnsi="Times New Roman" w:cs="Times New Roman"/>
        </w:rPr>
        <w:t xml:space="preserve"> przygotowującego do zawodu nauczyciela</w:t>
      </w:r>
      <w:r w:rsidRPr="00173E4D">
        <w:rPr>
          <w:rFonts w:ascii="Times New Roman" w:eastAsia="Calibri" w:hAnsi="Times New Roman" w:cs="Times New Roman"/>
        </w:rPr>
        <w:t xml:space="preserve"> określonymi Rozporządzeniem Ministra Nauki i Szkolnictwa Wyższego z dnia 25 lipca 2019 r. </w:t>
      </w:r>
      <w:r w:rsidR="00F03257" w:rsidRPr="00173E4D">
        <w:rPr>
          <w:rFonts w:ascii="Times New Roman" w:eastAsia="Calibri" w:hAnsi="Times New Roman" w:cs="Times New Roman"/>
        </w:rPr>
        <w:t>(poz. 1450).</w:t>
      </w:r>
    </w:p>
    <w:p w14:paraId="58B70583" w14:textId="005B59EC" w:rsidR="00967F18" w:rsidRPr="00173E4D" w:rsidRDefault="00967F18" w:rsidP="00967F18">
      <w:pPr>
        <w:spacing w:before="120"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B95525B" w14:textId="29E6D4A6" w:rsidR="00967F18" w:rsidRPr="00173E4D" w:rsidRDefault="00967F18" w:rsidP="00967F18">
      <w:pPr>
        <w:pStyle w:val="Akapitzlist"/>
        <w:numPr>
          <w:ilvl w:val="0"/>
          <w:numId w:val="5"/>
        </w:numPr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3E4D">
        <w:rPr>
          <w:rFonts w:ascii="Times New Roman" w:eastAsia="Calibri" w:hAnsi="Times New Roman" w:cs="Times New Roman"/>
          <w:b/>
          <w:bCs/>
          <w:sz w:val="24"/>
          <w:szCs w:val="24"/>
        </w:rPr>
        <w:t>OGÓLNE EFEKTY UCZENIA SIĘ</w:t>
      </w:r>
    </w:p>
    <w:p w14:paraId="2448E08B" w14:textId="502EC4A9" w:rsidR="00967F18" w:rsidRPr="00173E4D" w:rsidRDefault="00967F18" w:rsidP="00967F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 xml:space="preserve">- ukończenie studiów I stopnia i uzyskanie tytułu zawodowego licencjata </w:t>
      </w:r>
    </w:p>
    <w:p w14:paraId="1ADAF636" w14:textId="4B46EF1F" w:rsidR="00967F18" w:rsidRPr="00173E4D" w:rsidRDefault="00967F18" w:rsidP="00967F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 xml:space="preserve">- uzyskanie w zależności od podjętej specjalności </w:t>
      </w:r>
      <w:r w:rsidR="00303C07" w:rsidRPr="00173E4D">
        <w:rPr>
          <w:rFonts w:ascii="Times New Roman" w:eastAsia="Calibri" w:hAnsi="Times New Roman" w:cs="Times New Roman"/>
        </w:rPr>
        <w:t>legitymacji i uprawnień instruktora</w:t>
      </w:r>
      <w:r w:rsidRPr="00173E4D">
        <w:rPr>
          <w:rFonts w:ascii="Times New Roman" w:eastAsia="Calibri" w:hAnsi="Times New Roman" w:cs="Times New Roman"/>
        </w:rPr>
        <w:t xml:space="preserve"> tańca i choreografa lub</w:t>
      </w:r>
      <w:r w:rsidR="00303C07" w:rsidRPr="00173E4D">
        <w:rPr>
          <w:rFonts w:ascii="Times New Roman" w:eastAsia="Calibri" w:hAnsi="Times New Roman" w:cs="Times New Roman"/>
        </w:rPr>
        <w:t xml:space="preserve"> </w:t>
      </w:r>
      <w:r w:rsidRPr="00173E4D">
        <w:rPr>
          <w:rFonts w:ascii="Times New Roman" w:eastAsia="Calibri" w:hAnsi="Times New Roman" w:cs="Times New Roman"/>
        </w:rPr>
        <w:t>instruktora tańca terapeutycznego</w:t>
      </w:r>
    </w:p>
    <w:p w14:paraId="5D24348E" w14:textId="1FB95214" w:rsidR="00967F18" w:rsidRPr="00173E4D" w:rsidRDefault="00967F18" w:rsidP="00967F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- uzyskanie uprawnień pedagogicznych edukacji wczesnoszkolnej i klas 4 – 8 szkoły podstawowej: nauczyciel tańca</w:t>
      </w:r>
    </w:p>
    <w:p w14:paraId="328CD1FD" w14:textId="517A6725" w:rsidR="00967F18" w:rsidRPr="00173E4D" w:rsidRDefault="00967F18" w:rsidP="00967F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- znajomość różnorodnych technik tanecznych i metodyki ich prowadzenia, a także możliwości ich zastosowania w tańcu terapeutycznym</w:t>
      </w:r>
    </w:p>
    <w:p w14:paraId="5F60B817" w14:textId="77777777" w:rsidR="00967F18" w:rsidRPr="00173E4D" w:rsidRDefault="00967F18" w:rsidP="00967F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 xml:space="preserve">- umiejętność zaplanowania i poprowadzenia lekcji tańca dla dzieci, młodzieży i dorosłych </w:t>
      </w:r>
    </w:p>
    <w:p w14:paraId="1C833AC0" w14:textId="52D6B170" w:rsidR="00967F18" w:rsidRPr="00173E4D" w:rsidRDefault="00967F18" w:rsidP="00967F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lastRenderedPageBreak/>
        <w:t>- umiejętność prowadzenia grup tanecznych, integracji ich oraz wykorzystania tańca w procesie wychowawczym oraz w tańcu terapeutycznym</w:t>
      </w:r>
    </w:p>
    <w:p w14:paraId="2E9D6339" w14:textId="605918DD" w:rsidR="00967F18" w:rsidRPr="00173E4D" w:rsidRDefault="00967F18" w:rsidP="00967F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- umiejętność przygotowania choreografii, tworzenia i realizowania własnych koncepcji artystycznych</w:t>
      </w:r>
    </w:p>
    <w:p w14:paraId="551BD0A4" w14:textId="0D76FE7A" w:rsidR="00967F18" w:rsidRPr="00173E4D" w:rsidRDefault="00967F18" w:rsidP="00967F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- znajomość języka obcego na poziomie biegłości B2 Europejskiego Systemu Opisu Kształcenia Językowego Rady Europy oraz posługiwanie się językiem specjalistycznym stosownie do technik tanecznych i teorii tańca</w:t>
      </w:r>
    </w:p>
    <w:p w14:paraId="1BF28197" w14:textId="2303703D" w:rsidR="00967F18" w:rsidRPr="00173E4D" w:rsidRDefault="00967F18" w:rsidP="00967F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- przygotowanie do podjęcia studiów II stopnia.</w:t>
      </w:r>
    </w:p>
    <w:p w14:paraId="66F44DC2" w14:textId="77777777" w:rsidR="00967F18" w:rsidRPr="00173E4D" w:rsidRDefault="00967F18" w:rsidP="00967F18">
      <w:pPr>
        <w:spacing w:before="120"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74BC69" w14:textId="56AE4A1D" w:rsidR="008438EB" w:rsidRPr="00173E4D" w:rsidRDefault="00967F18" w:rsidP="00611646">
      <w:pPr>
        <w:pStyle w:val="Akapitzlist"/>
        <w:numPr>
          <w:ilvl w:val="0"/>
          <w:numId w:val="5"/>
        </w:numPr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3E4D">
        <w:rPr>
          <w:rFonts w:ascii="Times New Roman" w:eastAsia="Calibri" w:hAnsi="Times New Roman" w:cs="Times New Roman"/>
          <w:b/>
          <w:bCs/>
          <w:sz w:val="24"/>
          <w:szCs w:val="24"/>
        </w:rPr>
        <w:t>SZCZEGÓŁOWE EFEKTY UCZENIA SIĘ</w:t>
      </w:r>
    </w:p>
    <w:p w14:paraId="5E904F55" w14:textId="77777777" w:rsidR="00611646" w:rsidRPr="00173E4D" w:rsidRDefault="00611646" w:rsidP="00611646">
      <w:pPr>
        <w:spacing w:after="0" w:line="276" w:lineRule="auto"/>
        <w:ind w:left="567"/>
        <w:contextualSpacing/>
        <w:jc w:val="center"/>
        <w:rPr>
          <w:rFonts w:ascii="Arial Narrow" w:eastAsia="Calibri" w:hAnsi="Arial Narrow" w:cs="Arial"/>
          <w:b/>
          <w:sz w:val="28"/>
          <w:szCs w:val="24"/>
        </w:rPr>
      </w:pPr>
      <w:r w:rsidRPr="00173E4D">
        <w:rPr>
          <w:rFonts w:ascii="Arial Narrow" w:eastAsia="Calibri" w:hAnsi="Arial Narrow" w:cs="Arial"/>
          <w:b/>
          <w:sz w:val="28"/>
        </w:rPr>
        <w:t xml:space="preserve">Szczegółowe efekty </w:t>
      </w:r>
      <w:r w:rsidRPr="00173E4D">
        <w:rPr>
          <w:rFonts w:ascii="Arial Narrow" w:eastAsia="Calibri" w:hAnsi="Arial Narrow" w:cs="Arial"/>
          <w:b/>
          <w:sz w:val="28"/>
          <w:szCs w:val="24"/>
        </w:rPr>
        <w:t>uczenia się dla kierunku  TANIEC W KULTURZE FIZYCZNEJ</w:t>
      </w:r>
    </w:p>
    <w:p w14:paraId="61405914" w14:textId="77777777" w:rsidR="00611646" w:rsidRPr="00173E4D" w:rsidRDefault="00611646" w:rsidP="00611646">
      <w:pPr>
        <w:spacing w:after="0" w:line="276" w:lineRule="auto"/>
        <w:ind w:left="567"/>
        <w:contextualSpacing/>
        <w:jc w:val="center"/>
        <w:rPr>
          <w:rFonts w:ascii="Arial Narrow" w:eastAsia="Calibri" w:hAnsi="Arial Narrow" w:cs="Arial"/>
          <w:b/>
          <w:sz w:val="28"/>
          <w:szCs w:val="24"/>
        </w:rPr>
      </w:pPr>
      <w:r w:rsidRPr="00173E4D">
        <w:rPr>
          <w:rFonts w:ascii="Arial Narrow" w:eastAsia="Calibri" w:hAnsi="Arial Narrow" w:cs="Arial"/>
          <w:b/>
          <w:sz w:val="28"/>
          <w:szCs w:val="24"/>
        </w:rPr>
        <w:t>studia I  stopnia – profil praktyczny</w:t>
      </w:r>
    </w:p>
    <w:p w14:paraId="7CA62F00" w14:textId="77777777" w:rsidR="00611646" w:rsidRPr="00173E4D" w:rsidRDefault="00611646" w:rsidP="00611646">
      <w:pPr>
        <w:spacing w:after="0" w:line="276" w:lineRule="auto"/>
        <w:ind w:left="567"/>
        <w:contextualSpacing/>
        <w:jc w:val="both"/>
        <w:rPr>
          <w:rFonts w:ascii="Arial Narrow" w:eastAsia="Calibri" w:hAnsi="Arial Narrow" w:cs="Arial"/>
          <w:b/>
          <w:i/>
        </w:rPr>
      </w:pPr>
    </w:p>
    <w:p w14:paraId="0E6611EF" w14:textId="77777777" w:rsidR="00611646" w:rsidRPr="00173E4D" w:rsidRDefault="00611646" w:rsidP="00611646">
      <w:pPr>
        <w:spacing w:after="200" w:line="276" w:lineRule="auto"/>
        <w:contextualSpacing/>
        <w:jc w:val="right"/>
        <w:rPr>
          <w:rFonts w:ascii="Arial Narrow" w:eastAsia="Calibri" w:hAnsi="Arial Narrow" w:cs="Arial"/>
          <w:b/>
          <w:sz w:val="20"/>
          <w:szCs w:val="20"/>
        </w:rPr>
      </w:pPr>
      <w:r w:rsidRPr="00173E4D">
        <w:rPr>
          <w:rFonts w:ascii="Arial Narrow" w:eastAsia="Calibri" w:hAnsi="Arial Narrow" w:cs="Arial"/>
          <w:b/>
          <w:sz w:val="20"/>
          <w:szCs w:val="20"/>
        </w:rPr>
        <w:t>Tabela 1</w:t>
      </w:r>
    </w:p>
    <w:p w14:paraId="7CCAA5E8" w14:textId="77777777" w:rsidR="00611646" w:rsidRPr="00173E4D" w:rsidRDefault="00611646" w:rsidP="00611646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173E4D">
        <w:rPr>
          <w:rFonts w:ascii="Arial Narrow" w:eastAsia="Calibri" w:hAnsi="Arial Narrow" w:cs="Arial"/>
          <w:b/>
          <w:sz w:val="20"/>
          <w:szCs w:val="20"/>
        </w:rPr>
        <w:t xml:space="preserve">Szczegółowe efekty uczenia się dla kierunku </w:t>
      </w:r>
      <w:r w:rsidRPr="00173E4D">
        <w:rPr>
          <w:rFonts w:ascii="Arial Narrow" w:eastAsia="Calibri" w:hAnsi="Arial Narrow" w:cs="Arial"/>
          <w:b/>
          <w:i/>
          <w:sz w:val="20"/>
        </w:rPr>
        <w:t>Taniec w kulturze fizycznej</w:t>
      </w:r>
      <w:r w:rsidRPr="00173E4D">
        <w:rPr>
          <w:rFonts w:ascii="Arial Narrow" w:eastAsia="Calibri" w:hAnsi="Arial Narrow" w:cs="Arial"/>
          <w:b/>
          <w:sz w:val="18"/>
          <w:szCs w:val="20"/>
        </w:rPr>
        <w:t xml:space="preserve"> </w:t>
      </w:r>
      <w:r w:rsidRPr="00173E4D">
        <w:rPr>
          <w:rFonts w:ascii="Arial Narrow" w:eastAsia="Calibri" w:hAnsi="Arial Narrow" w:cs="Arial"/>
          <w:b/>
          <w:sz w:val="20"/>
          <w:szCs w:val="20"/>
        </w:rPr>
        <w:t>w obrębie dyscypliny: nauki o kulturze fizycznej oraz dyscypliny artystycznej: sztuki muzyczne i ich odniesienie do charakterystyk drugiego stopnia efektów uczenia się dla kwalifikacji na poziomie 6 Polskiej Ramy Kwalifikacji</w:t>
      </w:r>
    </w:p>
    <w:p w14:paraId="054BBC4E" w14:textId="77777777" w:rsidR="00611646" w:rsidRPr="00173E4D" w:rsidRDefault="00611646" w:rsidP="00611646">
      <w:pPr>
        <w:spacing w:after="0" w:line="240" w:lineRule="auto"/>
        <w:contextualSpacing/>
        <w:jc w:val="both"/>
        <w:rPr>
          <w:rFonts w:ascii="Arial" w:eastAsia="Calibri" w:hAnsi="Arial" w:cs="Arial"/>
          <w:bCs/>
          <w:i/>
          <w:kern w:val="24"/>
          <w:sz w:val="16"/>
          <w:szCs w:val="16"/>
        </w:rPr>
      </w:pPr>
      <w:r w:rsidRPr="00173E4D">
        <w:rPr>
          <w:rFonts w:ascii="Arial" w:eastAsia="Calibri" w:hAnsi="Arial" w:cs="Arial"/>
          <w:bCs/>
          <w:i/>
          <w:kern w:val="24"/>
          <w:sz w:val="16"/>
          <w:szCs w:val="16"/>
        </w:rPr>
        <w:t>Opis zakładanych efektów uczenia się dla kierunku studiów, poziomu i profilu kształcenia uwzględnia uniwersalne charakterystyki pierwszego stopnia dla poziomów 6-7 określone w ustawie z dnia 22 grudnia 2015 r. o Zintegrowanym Systemie Kwalifikacji (Dz. U. z 2016 r. poz. 64 i 1010) oraz charakterystyki drugiego stopnia efektów uczenia się dla kwalifikacji na poziomie 6 Polskiej Ramy Kwalifikacji określone w rozporządzeniu Ministra Nauki i Szkolnictwa Wyższego z dnia 14 listopada 2018 r. w sprawie charakterystyk drugiego stopnia efektów uczenia się dla kwalifikacji na poziomie 6-8 Polskiej Ramy Kwalifikacji (Dz. U z 2018 r. poz. 2218).</w:t>
      </w:r>
    </w:p>
    <w:p w14:paraId="4583BC1A" w14:textId="77777777" w:rsidR="00611646" w:rsidRPr="00173E4D" w:rsidRDefault="00611646" w:rsidP="00611646">
      <w:pPr>
        <w:spacing w:after="0" w:line="276" w:lineRule="auto"/>
        <w:contextualSpacing/>
        <w:jc w:val="both"/>
        <w:rPr>
          <w:rFonts w:ascii="Arial Narrow" w:eastAsia="Calibri" w:hAnsi="Arial Narrow" w:cs="Arial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41"/>
        <w:gridCol w:w="6708"/>
        <w:gridCol w:w="1407"/>
        <w:gridCol w:w="1381"/>
      </w:tblGrid>
      <w:tr w:rsidR="00173E4D" w:rsidRPr="00173E4D" w14:paraId="1E45553A" w14:textId="77777777" w:rsidTr="00764B97">
        <w:tc>
          <w:tcPr>
            <w:tcW w:w="1492" w:type="dxa"/>
            <w:gridSpan w:val="2"/>
            <w:shd w:val="clear" w:color="auto" w:fill="E0E0E0"/>
          </w:tcPr>
          <w:p w14:paraId="69D3FB06" w14:textId="77777777" w:rsidR="00611646" w:rsidRPr="00173E4D" w:rsidRDefault="00611646" w:rsidP="00764B97">
            <w:pPr>
              <w:spacing w:before="60"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9496" w:type="dxa"/>
            <w:gridSpan w:val="3"/>
            <w:shd w:val="clear" w:color="auto" w:fill="E0E0E0"/>
          </w:tcPr>
          <w:p w14:paraId="0451FD42" w14:textId="77777777" w:rsidR="00611646" w:rsidRPr="00173E4D" w:rsidRDefault="00611646" w:rsidP="00764B97">
            <w:pPr>
              <w:spacing w:before="60"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Nazwa kierunku studiów</w:t>
            </w: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: Taniec w kulturze fizycznej</w:t>
            </w:r>
          </w:p>
          <w:p w14:paraId="586D8BEA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Poziom kształcenia:</w:t>
            </w: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 studia pierwszego stopnia </w:t>
            </w:r>
          </w:p>
          <w:p w14:paraId="7D9D8006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Profil kształcenia</w:t>
            </w: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: praktyczny</w:t>
            </w:r>
          </w:p>
        </w:tc>
      </w:tr>
      <w:tr w:rsidR="00173E4D" w:rsidRPr="00173E4D" w14:paraId="4DCB7992" w14:textId="77777777" w:rsidTr="00764B97"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E34D09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" w:eastAsia="Calibri" w:hAnsi="Arial" w:cs="Arial"/>
                <w:b/>
                <w:sz w:val="20"/>
                <w:szCs w:val="20"/>
              </w:rPr>
              <w:t>Odniesienie do efektów uczenia się dla kierunku studiów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  <w:vAlign w:val="center"/>
          </w:tcPr>
          <w:p w14:paraId="7F0F5098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Efekty uczenia się dla kierunku studiów</w:t>
            </w:r>
          </w:p>
          <w:p w14:paraId="0993E0DE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  <w:t>Taniec w kulturze fizycznej</w:t>
            </w: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.</w:t>
            </w:r>
          </w:p>
          <w:p w14:paraId="09264BB1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Po ukończeniu studiów pierwszego stopnia na kierunku </w:t>
            </w:r>
            <w:r w:rsidRPr="00173E4D">
              <w:rPr>
                <w:rFonts w:ascii="Arial Narrow" w:eastAsia="Calibri" w:hAnsi="Arial Narrow" w:cs="Arial"/>
                <w:i/>
                <w:sz w:val="20"/>
                <w:szCs w:val="20"/>
              </w:rPr>
              <w:t>Taniec w kulturze fizycznej</w:t>
            </w:r>
          </w:p>
          <w:p w14:paraId="1D326AC4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absolwent: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3236B426" w14:textId="77777777" w:rsidR="00611646" w:rsidRPr="00173E4D" w:rsidRDefault="00611646" w:rsidP="00764B97">
            <w:pPr>
              <w:tabs>
                <w:tab w:val="left" w:pos="2129"/>
              </w:tabs>
              <w:spacing w:after="0" w:line="240" w:lineRule="auto"/>
              <w:rPr>
                <w:rFonts w:ascii="Arial Narrow" w:eastAsia="Calibri" w:hAnsi="Arial Narrow" w:cs="Arial"/>
                <w:b/>
                <w:bCs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 xml:space="preserve">Odniesienie do uniwersalnych charakterystyk poziomów w PRK </w:t>
            </w:r>
            <w:r w:rsidRPr="00173E4D">
              <w:rPr>
                <w:rFonts w:ascii="Arial Narrow" w:eastAsia="Calibri" w:hAnsi="Arial Narrow" w:cs="Arial"/>
                <w:sz w:val="20"/>
                <w:szCs w:val="19"/>
                <w:vertAlign w:val="superscript"/>
              </w:rPr>
              <w:footnoteReference w:id="1"/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77A9F290" w14:textId="77777777" w:rsidR="00611646" w:rsidRPr="00173E4D" w:rsidRDefault="00611646" w:rsidP="00764B97">
            <w:pPr>
              <w:tabs>
                <w:tab w:val="left" w:pos="2129"/>
              </w:tabs>
              <w:spacing w:after="0" w:line="240" w:lineRule="auto"/>
              <w:rPr>
                <w:rFonts w:ascii="Arial Narrow" w:eastAsia="Calibri" w:hAnsi="Arial Narrow" w:cs="Arial"/>
                <w:b/>
                <w:bCs/>
                <w:sz w:val="20"/>
                <w:szCs w:val="19"/>
                <w:highlight w:val="cyan"/>
              </w:rPr>
            </w:pPr>
            <w:r w:rsidRPr="00173E4D">
              <w:rPr>
                <w:rFonts w:ascii="Arial Narrow" w:eastAsia="Calibri" w:hAnsi="Arial Narrow" w:cs="Arial"/>
                <w:b/>
                <w:bCs/>
                <w:sz w:val="20"/>
                <w:szCs w:val="19"/>
              </w:rPr>
              <w:t>Odniesienie do charakterystyk drugiego stopnia uczenia się PRK</w:t>
            </w:r>
            <w:r w:rsidRPr="00173E4D">
              <w:rPr>
                <w:rFonts w:ascii="Arial Narrow" w:eastAsia="Calibri" w:hAnsi="Arial Narrow" w:cs="Arial"/>
                <w:b/>
                <w:sz w:val="20"/>
                <w:szCs w:val="19"/>
                <w:vertAlign w:val="superscript"/>
              </w:rPr>
              <w:footnoteReference w:id="2"/>
            </w:r>
          </w:p>
        </w:tc>
      </w:tr>
      <w:tr w:rsidR="00173E4D" w:rsidRPr="00173E4D" w14:paraId="616390AF" w14:textId="77777777" w:rsidTr="00764B97">
        <w:tc>
          <w:tcPr>
            <w:tcW w:w="1492" w:type="dxa"/>
            <w:gridSpan w:val="2"/>
            <w:shd w:val="clear" w:color="auto" w:fill="E0E0E0"/>
          </w:tcPr>
          <w:p w14:paraId="1203A83D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9496" w:type="dxa"/>
            <w:gridSpan w:val="3"/>
            <w:shd w:val="clear" w:color="auto" w:fill="E0E0E0"/>
          </w:tcPr>
          <w:p w14:paraId="3159E99A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WIEDZA: absolwent zna i rozumie</w:t>
            </w:r>
          </w:p>
        </w:tc>
      </w:tr>
      <w:tr w:rsidR="00173E4D" w:rsidRPr="00173E4D" w14:paraId="08C523B6" w14:textId="77777777" w:rsidTr="00764B97">
        <w:tc>
          <w:tcPr>
            <w:tcW w:w="1351" w:type="dxa"/>
            <w:vAlign w:val="center"/>
          </w:tcPr>
          <w:p w14:paraId="43B27E50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K_W01</w:t>
            </w:r>
          </w:p>
        </w:tc>
        <w:tc>
          <w:tcPr>
            <w:tcW w:w="6849" w:type="dxa"/>
            <w:gridSpan w:val="2"/>
          </w:tcPr>
          <w:p w14:paraId="31A49CC1" w14:textId="77777777" w:rsidR="00611646" w:rsidRPr="00173E4D" w:rsidRDefault="00611646" w:rsidP="0076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problematykę na temat rozwoju człowieka w cyklu życia zarówno w aspekcie biologicznym, jak i psychologicznym oraz społecznym a także zna czynniki zaburzające ten rozwój </w:t>
            </w:r>
          </w:p>
        </w:tc>
        <w:tc>
          <w:tcPr>
            <w:tcW w:w="1407" w:type="dxa"/>
            <w:vAlign w:val="center"/>
          </w:tcPr>
          <w:p w14:paraId="131E5BDA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vAlign w:val="center"/>
          </w:tcPr>
          <w:p w14:paraId="0EB67578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b/>
                <w:sz w:val="28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173E4D" w:rsidRPr="00173E4D" w14:paraId="5F8C6DFA" w14:textId="77777777" w:rsidTr="00764B97">
        <w:tc>
          <w:tcPr>
            <w:tcW w:w="1351" w:type="dxa"/>
            <w:vAlign w:val="center"/>
          </w:tcPr>
          <w:p w14:paraId="0DF7A98E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K_W02</w:t>
            </w:r>
          </w:p>
        </w:tc>
        <w:tc>
          <w:tcPr>
            <w:tcW w:w="6849" w:type="dxa"/>
            <w:gridSpan w:val="2"/>
            <w:vAlign w:val="center"/>
          </w:tcPr>
          <w:p w14:paraId="7130550B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podstawowe aspekty rozwojowe aktów ruchowych człowieka w różnym ujęciu procesu uczenia się i nauczania ruchów, wykorzystywania różnych form aktywności w nauczaniu ruchów oraz planowaniu i kontrolowaniu procesu opanowywania umiejętności ruchowych</w:t>
            </w:r>
          </w:p>
        </w:tc>
        <w:tc>
          <w:tcPr>
            <w:tcW w:w="1407" w:type="dxa"/>
            <w:vAlign w:val="center"/>
          </w:tcPr>
          <w:p w14:paraId="663B8A7E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vAlign w:val="center"/>
          </w:tcPr>
          <w:p w14:paraId="153CFB96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P6S_WG </w:t>
            </w:r>
          </w:p>
        </w:tc>
      </w:tr>
      <w:tr w:rsidR="00173E4D" w:rsidRPr="00173E4D" w14:paraId="41D45A3B" w14:textId="77777777" w:rsidTr="00764B97">
        <w:tc>
          <w:tcPr>
            <w:tcW w:w="1351" w:type="dxa"/>
            <w:vAlign w:val="center"/>
          </w:tcPr>
          <w:p w14:paraId="2963EA69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K_W03</w:t>
            </w:r>
          </w:p>
        </w:tc>
        <w:tc>
          <w:tcPr>
            <w:tcW w:w="6849" w:type="dxa"/>
            <w:gridSpan w:val="2"/>
          </w:tcPr>
          <w:p w14:paraId="792488C5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ogólną problematykę z zakresu budowy anatomicznej i funkcjonowania wybranych układów człowieka</w:t>
            </w: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ze szczególnym uwzględnieniem układu ruchu oraz zasad sterowania ruchem  </w:t>
            </w:r>
          </w:p>
        </w:tc>
        <w:tc>
          <w:tcPr>
            <w:tcW w:w="1407" w:type="dxa"/>
            <w:vAlign w:val="center"/>
          </w:tcPr>
          <w:p w14:paraId="099FEA7A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vAlign w:val="center"/>
          </w:tcPr>
          <w:p w14:paraId="56F2F601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P6S_WG </w:t>
            </w:r>
          </w:p>
        </w:tc>
      </w:tr>
      <w:tr w:rsidR="00173E4D" w:rsidRPr="00173E4D" w14:paraId="02518142" w14:textId="77777777" w:rsidTr="00764B97">
        <w:tc>
          <w:tcPr>
            <w:tcW w:w="1351" w:type="dxa"/>
            <w:vAlign w:val="center"/>
          </w:tcPr>
          <w:p w14:paraId="0A96696C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K_W04</w:t>
            </w:r>
          </w:p>
        </w:tc>
        <w:tc>
          <w:tcPr>
            <w:tcW w:w="6849" w:type="dxa"/>
            <w:gridSpan w:val="2"/>
          </w:tcPr>
          <w:p w14:paraId="4756FB7F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podstawowe metody oceny stanu narządu ruchu człowieka dla wyjaśnienia zaburzeń ich struktury i funkcji </w:t>
            </w:r>
          </w:p>
        </w:tc>
        <w:tc>
          <w:tcPr>
            <w:tcW w:w="1407" w:type="dxa"/>
            <w:vAlign w:val="center"/>
          </w:tcPr>
          <w:p w14:paraId="6EFB17DE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vAlign w:val="center"/>
          </w:tcPr>
          <w:p w14:paraId="31CF8C98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P6S_WG </w:t>
            </w:r>
          </w:p>
        </w:tc>
      </w:tr>
      <w:tr w:rsidR="00173E4D" w:rsidRPr="00173E4D" w14:paraId="30DC91DA" w14:textId="77777777" w:rsidTr="00764B97">
        <w:tc>
          <w:tcPr>
            <w:tcW w:w="1351" w:type="dxa"/>
            <w:vAlign w:val="center"/>
          </w:tcPr>
          <w:p w14:paraId="0BD872E2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K_W05</w:t>
            </w:r>
          </w:p>
        </w:tc>
        <w:tc>
          <w:tcPr>
            <w:tcW w:w="6849" w:type="dxa"/>
            <w:gridSpan w:val="2"/>
          </w:tcPr>
          <w:p w14:paraId="09BBFA89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Times New Roman"/>
                <w:sz w:val="20"/>
                <w:szCs w:val="20"/>
              </w:rPr>
              <w:t>zasady udzielania pierwszej pomocy przedmedycznej</w:t>
            </w:r>
          </w:p>
        </w:tc>
        <w:tc>
          <w:tcPr>
            <w:tcW w:w="1407" w:type="dxa"/>
            <w:vAlign w:val="center"/>
          </w:tcPr>
          <w:p w14:paraId="0B87073F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vAlign w:val="center"/>
          </w:tcPr>
          <w:p w14:paraId="562DA9EB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P6S_WG </w:t>
            </w:r>
          </w:p>
        </w:tc>
      </w:tr>
      <w:tr w:rsidR="00173E4D" w:rsidRPr="00173E4D" w14:paraId="1ED66459" w14:textId="77777777" w:rsidTr="00764B97">
        <w:tc>
          <w:tcPr>
            <w:tcW w:w="1351" w:type="dxa"/>
            <w:vAlign w:val="center"/>
          </w:tcPr>
          <w:p w14:paraId="18D41B8F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K_W06</w:t>
            </w:r>
          </w:p>
        </w:tc>
        <w:tc>
          <w:tcPr>
            <w:tcW w:w="6849" w:type="dxa"/>
            <w:gridSpan w:val="2"/>
          </w:tcPr>
          <w:p w14:paraId="1C31FBBE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ogólne zasady zdrowego trybu życia</w:t>
            </w:r>
          </w:p>
        </w:tc>
        <w:tc>
          <w:tcPr>
            <w:tcW w:w="1407" w:type="dxa"/>
            <w:vAlign w:val="center"/>
          </w:tcPr>
          <w:p w14:paraId="449363BE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vAlign w:val="center"/>
          </w:tcPr>
          <w:p w14:paraId="656640F2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P6S_WG </w:t>
            </w:r>
          </w:p>
        </w:tc>
      </w:tr>
      <w:tr w:rsidR="00173E4D" w:rsidRPr="00173E4D" w14:paraId="73FF7C72" w14:textId="77777777" w:rsidTr="00764B97">
        <w:tc>
          <w:tcPr>
            <w:tcW w:w="1351" w:type="dxa"/>
            <w:vAlign w:val="center"/>
          </w:tcPr>
          <w:p w14:paraId="21D47B68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K_W07</w:t>
            </w:r>
          </w:p>
        </w:tc>
        <w:tc>
          <w:tcPr>
            <w:tcW w:w="6849" w:type="dxa"/>
            <w:gridSpan w:val="2"/>
            <w:vAlign w:val="center"/>
          </w:tcPr>
          <w:p w14:paraId="6F8F0CC9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trike/>
                <w:sz w:val="20"/>
                <w:szCs w:val="20"/>
              </w:rPr>
            </w:pPr>
            <w:r w:rsidRPr="00173E4D">
              <w:rPr>
                <w:rFonts w:ascii="Arial Narrow" w:eastAsia="Calibri" w:hAnsi="Arial Narrow" w:cs="Bookman Old Style"/>
                <w:sz w:val="20"/>
                <w:szCs w:val="20"/>
              </w:rPr>
              <w:t>metodykę nauczania umiejętności ruchowych</w:t>
            </w:r>
            <w:r w:rsidRPr="00173E4D">
              <w:rPr>
                <w:rFonts w:ascii="Arial Narrow" w:eastAsia="Calibri" w:hAnsi="Arial Narrow" w:cs="Bookman Old Style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14:paraId="5DEA6A36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vAlign w:val="center"/>
          </w:tcPr>
          <w:p w14:paraId="04F988BD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173E4D" w:rsidRPr="00173E4D" w14:paraId="1C18DABE" w14:textId="77777777" w:rsidTr="00764B97">
        <w:tc>
          <w:tcPr>
            <w:tcW w:w="1351" w:type="dxa"/>
            <w:vAlign w:val="center"/>
          </w:tcPr>
          <w:p w14:paraId="2B560DB0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K_W08</w:t>
            </w:r>
          </w:p>
        </w:tc>
        <w:tc>
          <w:tcPr>
            <w:tcW w:w="6849" w:type="dxa"/>
            <w:gridSpan w:val="2"/>
          </w:tcPr>
          <w:p w14:paraId="1F57DE8C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Times New Roman"/>
                <w:sz w:val="20"/>
                <w:szCs w:val="20"/>
              </w:rPr>
              <w:t>analizę biomechaniczną z zakresu prostych i złożonych ruchów człowieka w warunkach prawidłowych i różnych zaburzeniach układu ruchu i w różnych warunkach</w:t>
            </w:r>
          </w:p>
        </w:tc>
        <w:tc>
          <w:tcPr>
            <w:tcW w:w="1407" w:type="dxa"/>
            <w:vAlign w:val="center"/>
          </w:tcPr>
          <w:p w14:paraId="090170E3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vAlign w:val="center"/>
          </w:tcPr>
          <w:p w14:paraId="175467A5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P6S_WG </w:t>
            </w:r>
          </w:p>
        </w:tc>
      </w:tr>
      <w:tr w:rsidR="00173E4D" w:rsidRPr="00173E4D" w14:paraId="29203A50" w14:textId="77777777" w:rsidTr="00764B97">
        <w:tc>
          <w:tcPr>
            <w:tcW w:w="1351" w:type="dxa"/>
            <w:vAlign w:val="center"/>
          </w:tcPr>
          <w:p w14:paraId="008C6E8A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K_W09</w:t>
            </w:r>
          </w:p>
        </w:tc>
        <w:tc>
          <w:tcPr>
            <w:tcW w:w="6849" w:type="dxa"/>
            <w:gridSpan w:val="2"/>
          </w:tcPr>
          <w:p w14:paraId="26794A7F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Times New Roman"/>
                <w:sz w:val="19"/>
                <w:szCs w:val="19"/>
              </w:rPr>
            </w:pPr>
            <w:r w:rsidRPr="00173E4D">
              <w:rPr>
                <w:rFonts w:ascii="Arial Narrow" w:eastAsia="Calibri" w:hAnsi="Arial Narrow" w:cs="Times New Roman"/>
                <w:sz w:val="20"/>
                <w:szCs w:val="20"/>
              </w:rPr>
              <w:t>z</w:t>
            </w:r>
            <w:r w:rsidRPr="00173E4D">
              <w:rPr>
                <w:rFonts w:ascii="Arial Narrow" w:eastAsia="Calibri" w:hAnsi="Arial Narrow" w:cs="Times New Roman"/>
                <w:sz w:val="19"/>
                <w:szCs w:val="19"/>
              </w:rPr>
              <w:t>asady etyczne obowiązujące w pracy z dziećmi, młodzieżą oraz dorosłymi</w:t>
            </w:r>
          </w:p>
        </w:tc>
        <w:tc>
          <w:tcPr>
            <w:tcW w:w="1407" w:type="dxa"/>
            <w:vAlign w:val="center"/>
          </w:tcPr>
          <w:p w14:paraId="162BC3FB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vAlign w:val="center"/>
          </w:tcPr>
          <w:p w14:paraId="280A2AFF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P6S_WK </w:t>
            </w:r>
          </w:p>
        </w:tc>
      </w:tr>
      <w:tr w:rsidR="00173E4D" w:rsidRPr="00173E4D" w14:paraId="3815D392" w14:textId="77777777" w:rsidTr="00764B97">
        <w:tc>
          <w:tcPr>
            <w:tcW w:w="1351" w:type="dxa"/>
            <w:vAlign w:val="center"/>
          </w:tcPr>
          <w:p w14:paraId="5469DDB3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K_W10</w:t>
            </w:r>
          </w:p>
        </w:tc>
        <w:tc>
          <w:tcPr>
            <w:tcW w:w="6849" w:type="dxa"/>
            <w:gridSpan w:val="2"/>
            <w:vAlign w:val="center"/>
          </w:tcPr>
          <w:p w14:paraId="7C6AFAEC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Bookman Old Style"/>
                <w:bCs/>
                <w:sz w:val="20"/>
                <w:szCs w:val="20"/>
              </w:rPr>
              <w:t xml:space="preserve">podstawową </w:t>
            </w: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problematykę</w:t>
            </w:r>
            <w:r w:rsidRPr="00173E4D">
              <w:rPr>
                <w:rFonts w:ascii="Arial Narrow" w:eastAsia="Calibri" w:hAnsi="Arial Narrow" w:cs="Bookman Old Style"/>
                <w:bCs/>
                <w:sz w:val="20"/>
                <w:szCs w:val="20"/>
              </w:rPr>
              <w:t xml:space="preserve"> ogólną </w:t>
            </w:r>
            <w:r w:rsidRPr="00173E4D">
              <w:rPr>
                <w:rFonts w:ascii="Arial Narrow" w:eastAsia="Calibri" w:hAnsi="Arial Narrow" w:cs="Bookman Old Style"/>
                <w:sz w:val="20"/>
                <w:szCs w:val="20"/>
              </w:rPr>
              <w:t>z zakresu kultury fizycznej</w:t>
            </w:r>
          </w:p>
        </w:tc>
        <w:tc>
          <w:tcPr>
            <w:tcW w:w="1407" w:type="dxa"/>
            <w:vAlign w:val="center"/>
          </w:tcPr>
          <w:p w14:paraId="2F291EA1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vAlign w:val="center"/>
          </w:tcPr>
          <w:p w14:paraId="5788D9BC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173E4D" w:rsidRPr="00173E4D" w14:paraId="1AF72302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38624C73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K_W11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2E1BAB66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merytoryczną problematykę z zakresu teorii różnych form aktywności fizycznej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768B36CD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55C25301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173E4D" w:rsidRPr="00173E4D" w14:paraId="57EECD75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1606CECF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K_W12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  <w:vAlign w:val="center"/>
          </w:tcPr>
          <w:p w14:paraId="1E388ED4" w14:textId="77777777" w:rsidR="00611646" w:rsidRPr="00173E4D" w:rsidRDefault="00611646" w:rsidP="00764B97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Arial Narrow" w:eastAsia="Times New Roman" w:hAnsi="Arial Narrow" w:cs="Bookman Old Style"/>
                <w:bCs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Times New Roman" w:hAnsi="Arial Narrow" w:cs="Bookman Old Style"/>
                <w:sz w:val="20"/>
                <w:szCs w:val="20"/>
                <w:lang w:eastAsia="pl-PL"/>
              </w:rPr>
              <w:t>ogólne zasady prawa autorskiego i ochrony własności intelektualnej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7ACC1442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02321F7E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P6S_WK</w:t>
            </w:r>
          </w:p>
        </w:tc>
      </w:tr>
      <w:tr w:rsidR="00173E4D" w:rsidRPr="00173E4D" w14:paraId="22C7B3FB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7F4CF38B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K_W13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46281DDF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podstawową </w:t>
            </w:r>
            <w:r w:rsidRPr="00173E4D">
              <w:rPr>
                <w:rFonts w:ascii="Arial Narrow" w:eastAsia="Calibri" w:hAnsi="Arial Narrow" w:cs="Arial"/>
                <w:bCs/>
                <w:sz w:val="20"/>
                <w:szCs w:val="20"/>
              </w:rPr>
              <w:t>problematykę</w:t>
            </w:r>
            <w:r w:rsidRPr="00173E4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w zakresie praktycznej organizacji i zarządzania placówkami prowadzącymi działalność oświatową, kulturalną i prozdrowotną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0C0ECFF4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2F4C723F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P6S_WK</w:t>
            </w:r>
          </w:p>
        </w:tc>
      </w:tr>
      <w:tr w:rsidR="00173E4D" w:rsidRPr="00173E4D" w14:paraId="75644022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62505689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K_W14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3F14A202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podstawowy repertuar wybitnych przedstawień tanecznych 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597F135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010D46DD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173E4D" w:rsidRPr="00173E4D" w14:paraId="6CBC0E7E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21FD4CDE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K_W15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0D7AB10D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problematykę sztuki; rozpoznaje kierunki w tańcu, teatrze, literaturze, style, zespoły, dzieła wybitnych choreografów tańca i baletu 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36E6EF61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547A23CB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173E4D" w:rsidRPr="00173E4D" w14:paraId="739BBAB6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0584D942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K_W16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548F7897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problematykę kompozycji i teorii tańca oraz łączenia z ich wiedzą innych dziedzin nauki oraz sztuki, umie dokonać oceny składowych ruchowych; zna notacje tańca oraz aspekty choreologiczne. 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F121ADD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49D5A3E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173E4D" w:rsidRPr="00173E4D" w14:paraId="4E2994D4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3856CF2E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K_W17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7556E350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zasady kompozycji dzieła tanecznego i jego choreografii; opiera się o wiedzę z choreografii, kompozycji, reżyserii, inscenizacji, dramaturgii 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215B5878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485DB65B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173E4D" w:rsidRPr="00173E4D" w14:paraId="0D9A1884" w14:textId="77777777" w:rsidTr="00764B97">
        <w:trPr>
          <w:trHeight w:val="188"/>
        </w:trPr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2C3F65B4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K_W18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172D7852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podstawy technik tańca współczesnego, technik modern, baletu klasycznego, tańca nowoczesnego; potrafi rozpoznać je, odróżnić szkoły, style twórców XX i XXI wieku 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466D91AB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747A2994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173E4D" w:rsidRPr="00173E4D" w14:paraId="6BADD30B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6BAB3C45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K_W19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23340560" w14:textId="77777777" w:rsidR="00611646" w:rsidRPr="00173E4D" w:rsidRDefault="00611646" w:rsidP="0076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problematykę z podstaw sztuki aktorskiej, dramaturgii inscenizacji spektaklu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DBEF357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418A24AD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173E4D" w:rsidRPr="00173E4D" w14:paraId="34CA0190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068630CE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K_W20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650B0036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właściwy zakres wzorców leżących u podstaw improwizacji ruchowej 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72140C5A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062AD8C0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P6S_WK</w:t>
            </w:r>
          </w:p>
        </w:tc>
      </w:tr>
      <w:tr w:rsidR="00173E4D" w:rsidRPr="00173E4D" w14:paraId="63B6F193" w14:textId="77777777" w:rsidTr="00764B97">
        <w:tc>
          <w:tcPr>
            <w:tcW w:w="10988" w:type="dxa"/>
            <w:gridSpan w:val="5"/>
            <w:vAlign w:val="center"/>
          </w:tcPr>
          <w:p w14:paraId="44AAB38D" w14:textId="509C2DCC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Arial"/>
                <w:sz w:val="20"/>
                <w:szCs w:val="20"/>
                <w:lang w:val="x-none" w:eastAsia="pl-PL"/>
              </w:rPr>
              <w:t xml:space="preserve">Efekty dodatkowe dla specjalności </w:t>
            </w:r>
            <w:r w:rsidR="00303C07" w:rsidRPr="00173E4D">
              <w:rPr>
                <w:rFonts w:ascii="Arial Narrow" w:eastAsia="Arial Unicode MS" w:hAnsi="Arial Narrow" w:cs="Arial"/>
                <w:sz w:val="20"/>
                <w:szCs w:val="20"/>
                <w:lang w:val="x-none" w:eastAsia="pl-PL"/>
              </w:rPr>
              <w:t>Edukacja tańca i choreografia</w:t>
            </w:r>
          </w:p>
        </w:tc>
      </w:tr>
      <w:tr w:rsidR="00173E4D" w:rsidRPr="00173E4D" w14:paraId="4091884B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7C5E8DEF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K_W21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5277FB7D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szczegółową terminologię psychologiczną i pedagogiczną, niezbędną do realizacji wychowawczych, opiekuńczych, dydaktycznych zadań placówki oświatowej, w tym dostosowywania programu nauczania do potrzeb i możliwości uczniów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5FF7D961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425B3874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 P6S_WK</w:t>
            </w:r>
          </w:p>
        </w:tc>
      </w:tr>
      <w:tr w:rsidR="00173E4D" w:rsidRPr="00173E4D" w14:paraId="3E1782F9" w14:textId="77777777" w:rsidTr="00764B97">
        <w:tc>
          <w:tcPr>
            <w:tcW w:w="1351" w:type="dxa"/>
            <w:vAlign w:val="center"/>
          </w:tcPr>
          <w:p w14:paraId="2A266A08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K_W22</w:t>
            </w:r>
          </w:p>
        </w:tc>
        <w:tc>
          <w:tcPr>
            <w:tcW w:w="6849" w:type="dxa"/>
            <w:gridSpan w:val="2"/>
            <w:vAlign w:val="center"/>
          </w:tcPr>
          <w:p w14:paraId="1EBE8502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problematykę z zakresu dydaktyki ogólnej i przedmiotowej, posiada szczegółowy zasób pojęć</w:t>
            </w:r>
          </w:p>
        </w:tc>
        <w:tc>
          <w:tcPr>
            <w:tcW w:w="1407" w:type="dxa"/>
            <w:vAlign w:val="center"/>
          </w:tcPr>
          <w:p w14:paraId="0E0157E0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vAlign w:val="center"/>
          </w:tcPr>
          <w:p w14:paraId="6494DE0D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173E4D" w:rsidRPr="00173E4D" w14:paraId="6E8E00D3" w14:textId="77777777" w:rsidTr="00764B97">
        <w:tc>
          <w:tcPr>
            <w:tcW w:w="1351" w:type="dxa"/>
            <w:vAlign w:val="center"/>
          </w:tcPr>
          <w:p w14:paraId="270853AA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K_W23</w:t>
            </w:r>
          </w:p>
        </w:tc>
        <w:tc>
          <w:tcPr>
            <w:tcW w:w="6849" w:type="dxa"/>
            <w:gridSpan w:val="2"/>
          </w:tcPr>
          <w:p w14:paraId="057E65FF" w14:textId="77777777" w:rsidR="00611646" w:rsidRPr="00173E4D" w:rsidRDefault="00611646" w:rsidP="0076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problematykę na temat wychowania i kształcenia, jego społeczno-kulturowych oraz psychologicznych podstaw </w:t>
            </w:r>
          </w:p>
        </w:tc>
        <w:tc>
          <w:tcPr>
            <w:tcW w:w="1407" w:type="dxa"/>
            <w:vAlign w:val="center"/>
          </w:tcPr>
          <w:p w14:paraId="5D1B94D1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vAlign w:val="center"/>
          </w:tcPr>
          <w:p w14:paraId="06290413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173E4D" w:rsidRPr="00173E4D" w14:paraId="146D1C3F" w14:textId="77777777" w:rsidTr="00764B97">
        <w:tc>
          <w:tcPr>
            <w:tcW w:w="1351" w:type="dxa"/>
            <w:vAlign w:val="center"/>
          </w:tcPr>
          <w:p w14:paraId="58C29A22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K_W24</w:t>
            </w:r>
          </w:p>
        </w:tc>
        <w:tc>
          <w:tcPr>
            <w:tcW w:w="6849" w:type="dxa"/>
            <w:gridSpan w:val="2"/>
          </w:tcPr>
          <w:p w14:paraId="3C9FF161" w14:textId="77777777" w:rsidR="00611646" w:rsidRPr="00173E4D" w:rsidRDefault="00611646" w:rsidP="0076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podstawowe teorie dotyczące wychowania, uczenia się i nauczania, rozumie różnorodne uwarunkowaniach tych procesów</w:t>
            </w:r>
          </w:p>
        </w:tc>
        <w:tc>
          <w:tcPr>
            <w:tcW w:w="1407" w:type="dxa"/>
            <w:vAlign w:val="center"/>
          </w:tcPr>
          <w:p w14:paraId="5EFBE6B6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vAlign w:val="center"/>
          </w:tcPr>
          <w:p w14:paraId="00CEB11B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b/>
                <w:sz w:val="28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P6S_WG</w:t>
            </w:r>
          </w:p>
        </w:tc>
      </w:tr>
      <w:tr w:rsidR="00173E4D" w:rsidRPr="00173E4D" w14:paraId="7E287DD6" w14:textId="77777777" w:rsidTr="00764B97">
        <w:tc>
          <w:tcPr>
            <w:tcW w:w="1351" w:type="dxa"/>
            <w:vAlign w:val="center"/>
          </w:tcPr>
          <w:p w14:paraId="38E162A6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K_W25</w:t>
            </w:r>
          </w:p>
        </w:tc>
        <w:tc>
          <w:tcPr>
            <w:tcW w:w="6849" w:type="dxa"/>
            <w:gridSpan w:val="2"/>
            <w:vAlign w:val="center"/>
          </w:tcPr>
          <w:p w14:paraId="39923D67" w14:textId="77777777" w:rsidR="00611646" w:rsidRPr="00173E4D" w:rsidRDefault="00611646" w:rsidP="0076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podstawową, uporządkowaną wiedzę o różnych środowiskach wychowawczych, ich specyfice i procesach w nich zachodzących </w:t>
            </w:r>
          </w:p>
        </w:tc>
        <w:tc>
          <w:tcPr>
            <w:tcW w:w="1407" w:type="dxa"/>
            <w:vAlign w:val="center"/>
          </w:tcPr>
          <w:p w14:paraId="3A4A7854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vAlign w:val="center"/>
          </w:tcPr>
          <w:p w14:paraId="55F6F52C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P6S_WG </w:t>
            </w:r>
          </w:p>
        </w:tc>
      </w:tr>
      <w:tr w:rsidR="00173E4D" w:rsidRPr="00173E4D" w14:paraId="7FD65BAE" w14:textId="77777777" w:rsidTr="00764B97">
        <w:tc>
          <w:tcPr>
            <w:tcW w:w="1351" w:type="dxa"/>
            <w:vAlign w:val="center"/>
          </w:tcPr>
          <w:p w14:paraId="7270674F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K_W26</w:t>
            </w:r>
          </w:p>
        </w:tc>
        <w:tc>
          <w:tcPr>
            <w:tcW w:w="6849" w:type="dxa"/>
            <w:gridSpan w:val="2"/>
          </w:tcPr>
          <w:p w14:paraId="5D38498B" w14:textId="77777777" w:rsidR="00611646" w:rsidRPr="00173E4D" w:rsidRDefault="00611646" w:rsidP="0076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w podstawowym zakresie najważniejsze koncepcje pedagogiki i jej stronę praktyczną </w:t>
            </w:r>
          </w:p>
        </w:tc>
        <w:tc>
          <w:tcPr>
            <w:tcW w:w="1407" w:type="dxa"/>
            <w:vAlign w:val="center"/>
          </w:tcPr>
          <w:p w14:paraId="536A3F79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P6U_W</w:t>
            </w:r>
          </w:p>
        </w:tc>
        <w:tc>
          <w:tcPr>
            <w:tcW w:w="1381" w:type="dxa"/>
            <w:vAlign w:val="center"/>
          </w:tcPr>
          <w:p w14:paraId="2E11E6F7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 xml:space="preserve">P6S_WG </w:t>
            </w:r>
          </w:p>
        </w:tc>
      </w:tr>
      <w:tr w:rsidR="00173E4D" w:rsidRPr="00173E4D" w14:paraId="1F90BA35" w14:textId="77777777" w:rsidTr="00764B97">
        <w:tc>
          <w:tcPr>
            <w:tcW w:w="1492" w:type="dxa"/>
            <w:gridSpan w:val="2"/>
            <w:shd w:val="clear" w:color="auto" w:fill="E0E0E0"/>
          </w:tcPr>
          <w:p w14:paraId="5D882D20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9496" w:type="dxa"/>
            <w:gridSpan w:val="3"/>
            <w:shd w:val="clear" w:color="auto" w:fill="E0E0E0"/>
          </w:tcPr>
          <w:p w14:paraId="4C381BD6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UMIEJĘTNOŚCI: absolwent potrafi</w:t>
            </w:r>
          </w:p>
        </w:tc>
      </w:tr>
      <w:tr w:rsidR="00173E4D" w:rsidRPr="00173E4D" w14:paraId="1BA7AE49" w14:textId="77777777" w:rsidTr="00764B97">
        <w:tc>
          <w:tcPr>
            <w:tcW w:w="1351" w:type="dxa"/>
            <w:vAlign w:val="center"/>
          </w:tcPr>
          <w:p w14:paraId="0E445873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K_U01</w:t>
            </w:r>
          </w:p>
        </w:tc>
        <w:tc>
          <w:tcPr>
            <w:tcW w:w="6849" w:type="dxa"/>
            <w:gridSpan w:val="2"/>
          </w:tcPr>
          <w:p w14:paraId="6F01FB68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iCs/>
                <w:sz w:val="20"/>
                <w:szCs w:val="20"/>
              </w:rPr>
              <w:t>umiejętnie i właściwie posługiwać się głosem</w:t>
            </w:r>
          </w:p>
        </w:tc>
        <w:tc>
          <w:tcPr>
            <w:tcW w:w="1407" w:type="dxa"/>
            <w:vAlign w:val="center"/>
          </w:tcPr>
          <w:p w14:paraId="3A16B77F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vAlign w:val="center"/>
          </w:tcPr>
          <w:p w14:paraId="148A6093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32A74413" w14:textId="77777777" w:rsidTr="00764B97">
        <w:tc>
          <w:tcPr>
            <w:tcW w:w="1351" w:type="dxa"/>
            <w:vAlign w:val="center"/>
          </w:tcPr>
          <w:p w14:paraId="0AD5F9EB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K_U02</w:t>
            </w:r>
          </w:p>
        </w:tc>
        <w:tc>
          <w:tcPr>
            <w:tcW w:w="6849" w:type="dxa"/>
            <w:gridSpan w:val="2"/>
            <w:vAlign w:val="center"/>
          </w:tcPr>
          <w:p w14:paraId="4DE16637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Times New Roman"/>
                <w:sz w:val="20"/>
                <w:szCs w:val="20"/>
              </w:rPr>
              <w:t>udzielać pomocy przedmedycznej oraz rozpoznać stany zagrożenia życia</w:t>
            </w:r>
          </w:p>
        </w:tc>
        <w:tc>
          <w:tcPr>
            <w:tcW w:w="1407" w:type="dxa"/>
            <w:vAlign w:val="center"/>
          </w:tcPr>
          <w:p w14:paraId="5B1B2E83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vAlign w:val="center"/>
          </w:tcPr>
          <w:p w14:paraId="3CD42BF6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41F070CA" w14:textId="77777777" w:rsidTr="00764B97">
        <w:tc>
          <w:tcPr>
            <w:tcW w:w="1351" w:type="dxa"/>
            <w:vAlign w:val="center"/>
          </w:tcPr>
          <w:p w14:paraId="55EB6039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K_U03</w:t>
            </w:r>
          </w:p>
        </w:tc>
        <w:tc>
          <w:tcPr>
            <w:tcW w:w="6849" w:type="dxa"/>
            <w:gridSpan w:val="2"/>
          </w:tcPr>
          <w:p w14:paraId="41D743F2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</w:pPr>
            <w:r w:rsidRPr="00173E4D">
              <w:rPr>
                <w:rFonts w:ascii="Arial Narrow" w:eastAsia="Calibri" w:hAnsi="Arial Narrow" w:cs="Times New Roman"/>
                <w:sz w:val="20"/>
                <w:szCs w:val="20"/>
              </w:rPr>
              <w:t>wykorzystać różne formy aktywności w nauczaniu ruchów oraz planowaniu i kontrolowaniu procesu opanowywania umiejętności ruchowych</w:t>
            </w:r>
          </w:p>
        </w:tc>
        <w:tc>
          <w:tcPr>
            <w:tcW w:w="1407" w:type="dxa"/>
            <w:vAlign w:val="center"/>
          </w:tcPr>
          <w:p w14:paraId="7A568190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vAlign w:val="center"/>
          </w:tcPr>
          <w:p w14:paraId="63B56BAB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466E14FF" w14:textId="77777777" w:rsidTr="00764B97">
        <w:tc>
          <w:tcPr>
            <w:tcW w:w="1351" w:type="dxa"/>
            <w:vAlign w:val="center"/>
          </w:tcPr>
          <w:p w14:paraId="4023BDEA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K_U04</w:t>
            </w:r>
          </w:p>
        </w:tc>
        <w:tc>
          <w:tcPr>
            <w:tcW w:w="6849" w:type="dxa"/>
            <w:gridSpan w:val="2"/>
          </w:tcPr>
          <w:p w14:paraId="36398D41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współdziałać z innymi osobami w różnego typu zespołach</w:t>
            </w: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oraz w pracy w zespole interdyscyplinarnym </w:t>
            </w:r>
          </w:p>
        </w:tc>
        <w:tc>
          <w:tcPr>
            <w:tcW w:w="1407" w:type="dxa"/>
            <w:vAlign w:val="center"/>
          </w:tcPr>
          <w:p w14:paraId="58ECC8E2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vAlign w:val="center"/>
          </w:tcPr>
          <w:p w14:paraId="0EE370E1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P6S_UO</w:t>
            </w:r>
          </w:p>
        </w:tc>
      </w:tr>
      <w:tr w:rsidR="00173E4D" w:rsidRPr="00173E4D" w14:paraId="6A81D9B0" w14:textId="77777777" w:rsidTr="00764B97">
        <w:tc>
          <w:tcPr>
            <w:tcW w:w="1351" w:type="dxa"/>
            <w:vAlign w:val="center"/>
          </w:tcPr>
          <w:p w14:paraId="08284964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K_U05</w:t>
            </w:r>
          </w:p>
        </w:tc>
        <w:tc>
          <w:tcPr>
            <w:tcW w:w="6849" w:type="dxa"/>
            <w:gridSpan w:val="2"/>
            <w:vAlign w:val="center"/>
          </w:tcPr>
          <w:p w14:paraId="0C943123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Times New Roman"/>
                <w:sz w:val="20"/>
                <w:szCs w:val="20"/>
              </w:rPr>
              <w:t>rozpoznać i zinterpretować podstawowe problemy psychologiczne osoby z zaburzeniami emocjonalnymi</w:t>
            </w:r>
            <w:r w:rsidRPr="00173E4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173E4D">
              <w:rPr>
                <w:rFonts w:ascii="Arial Narrow" w:eastAsia="Calibri" w:hAnsi="Arial Narrow" w:cs="Times New Roman"/>
                <w:sz w:val="20"/>
                <w:szCs w:val="20"/>
              </w:rPr>
              <w:t>w różnym okresie życia osobniczego</w:t>
            </w:r>
          </w:p>
        </w:tc>
        <w:tc>
          <w:tcPr>
            <w:tcW w:w="1407" w:type="dxa"/>
            <w:vAlign w:val="center"/>
          </w:tcPr>
          <w:p w14:paraId="2C2DBAD9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vAlign w:val="center"/>
          </w:tcPr>
          <w:p w14:paraId="7165D3F9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0E44A542" w14:textId="77777777" w:rsidTr="00764B97">
        <w:tc>
          <w:tcPr>
            <w:tcW w:w="1351" w:type="dxa"/>
            <w:vAlign w:val="center"/>
          </w:tcPr>
          <w:p w14:paraId="128913E0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K_U06</w:t>
            </w:r>
          </w:p>
        </w:tc>
        <w:tc>
          <w:tcPr>
            <w:tcW w:w="6849" w:type="dxa"/>
            <w:gridSpan w:val="2"/>
            <w:vAlign w:val="center"/>
          </w:tcPr>
          <w:p w14:paraId="2FCC312C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Bookman Old Style"/>
                <w:sz w:val="20"/>
                <w:szCs w:val="20"/>
              </w:rPr>
              <w:t>przeprowadzić o</w:t>
            </w:r>
            <w:r w:rsidRPr="00173E4D">
              <w:rPr>
                <w:rFonts w:ascii="Bookman Old Style" w:eastAsia="Calibri" w:hAnsi="Bookman Old Style" w:cs="Bookman Old Style"/>
                <w:sz w:val="18"/>
                <w:szCs w:val="18"/>
              </w:rPr>
              <w:t xml:space="preserve">gólne </w:t>
            </w:r>
            <w:r w:rsidRPr="00173E4D">
              <w:rPr>
                <w:rFonts w:ascii="Arial Narrow" w:eastAsia="Calibri" w:hAnsi="Arial Narrow" w:cs="Bookman Old Style"/>
                <w:sz w:val="20"/>
                <w:szCs w:val="20"/>
              </w:rPr>
              <w:t>badania i testy funkcjonalne niezbędne dla oceny sprawności i wydolności fizycznej oraz interpretować wyniki badań</w:t>
            </w:r>
          </w:p>
        </w:tc>
        <w:tc>
          <w:tcPr>
            <w:tcW w:w="1407" w:type="dxa"/>
            <w:vAlign w:val="center"/>
          </w:tcPr>
          <w:p w14:paraId="478732AF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vAlign w:val="center"/>
          </w:tcPr>
          <w:p w14:paraId="28B04B47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17466E11" w14:textId="77777777" w:rsidTr="00764B97">
        <w:tc>
          <w:tcPr>
            <w:tcW w:w="1351" w:type="dxa"/>
            <w:vAlign w:val="center"/>
          </w:tcPr>
          <w:p w14:paraId="7A848CDF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K_U07</w:t>
            </w:r>
          </w:p>
        </w:tc>
        <w:tc>
          <w:tcPr>
            <w:tcW w:w="6849" w:type="dxa"/>
            <w:gridSpan w:val="2"/>
          </w:tcPr>
          <w:p w14:paraId="4A1D342F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posługiwać się technologiami </w:t>
            </w: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w</w:t>
            </w: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 zakresie aktywności fizycznej, edycji tekstu, podstawowej analizy statystycznej, gromadzenia i wyszukiwania danych, przygotowania prezentacji</w:t>
            </w:r>
          </w:p>
        </w:tc>
        <w:tc>
          <w:tcPr>
            <w:tcW w:w="1407" w:type="dxa"/>
            <w:vAlign w:val="center"/>
          </w:tcPr>
          <w:p w14:paraId="5D67BB93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vAlign w:val="center"/>
          </w:tcPr>
          <w:p w14:paraId="6F93E1B2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4F2E79A8" w14:textId="77777777" w:rsidTr="00764B97">
        <w:tc>
          <w:tcPr>
            <w:tcW w:w="1351" w:type="dxa"/>
            <w:vAlign w:val="center"/>
          </w:tcPr>
          <w:p w14:paraId="03F93428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K_U08</w:t>
            </w:r>
          </w:p>
        </w:tc>
        <w:tc>
          <w:tcPr>
            <w:tcW w:w="6849" w:type="dxa"/>
            <w:gridSpan w:val="2"/>
            <w:vAlign w:val="center"/>
          </w:tcPr>
          <w:p w14:paraId="0A529BEE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Times New Roman"/>
                <w:sz w:val="20"/>
                <w:szCs w:val="20"/>
              </w:rPr>
              <w:t>posługiwać się normami etycznymi w podejmowanej działalności, a także dostrzegać i analizować dylematy etyczne</w:t>
            </w:r>
          </w:p>
        </w:tc>
        <w:tc>
          <w:tcPr>
            <w:tcW w:w="1407" w:type="dxa"/>
            <w:vAlign w:val="center"/>
          </w:tcPr>
          <w:p w14:paraId="1E34B22F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vAlign w:val="center"/>
          </w:tcPr>
          <w:p w14:paraId="66A47BCE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03E9B5B7" w14:textId="77777777" w:rsidTr="00764B97">
        <w:tc>
          <w:tcPr>
            <w:tcW w:w="1351" w:type="dxa"/>
            <w:vAlign w:val="center"/>
          </w:tcPr>
          <w:p w14:paraId="44FE0A7B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K_U09</w:t>
            </w:r>
          </w:p>
        </w:tc>
        <w:tc>
          <w:tcPr>
            <w:tcW w:w="6849" w:type="dxa"/>
            <w:gridSpan w:val="2"/>
            <w:vAlign w:val="center"/>
          </w:tcPr>
          <w:p w14:paraId="60E4F277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Times New Roman"/>
                <w:sz w:val="20"/>
                <w:szCs w:val="20"/>
              </w:rPr>
              <w:t>identyfikować błędy i krytycznie oceniać dostępne informacje z praktyki i piśmiennictwa</w:t>
            </w:r>
          </w:p>
        </w:tc>
        <w:tc>
          <w:tcPr>
            <w:tcW w:w="1407" w:type="dxa"/>
            <w:vAlign w:val="center"/>
          </w:tcPr>
          <w:p w14:paraId="4A369AA5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vAlign w:val="center"/>
          </w:tcPr>
          <w:p w14:paraId="2BD7767F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5CF07944" w14:textId="77777777" w:rsidTr="00764B97">
        <w:tc>
          <w:tcPr>
            <w:tcW w:w="1351" w:type="dxa"/>
            <w:vAlign w:val="center"/>
          </w:tcPr>
          <w:p w14:paraId="37ECDD36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K_U10</w:t>
            </w:r>
          </w:p>
        </w:tc>
        <w:tc>
          <w:tcPr>
            <w:tcW w:w="6849" w:type="dxa"/>
            <w:gridSpan w:val="2"/>
            <w:vAlign w:val="center"/>
          </w:tcPr>
          <w:p w14:paraId="14EF2F25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Bookman Old Style"/>
                <w:sz w:val="20"/>
                <w:szCs w:val="20"/>
              </w:rPr>
              <w:t>współpracować i współdziałać z przedstawicielami innych zawodów i administracji w zakresie działalności oświatowej, kulturalnej i prozdrowotnej, oraz prowadzić dokumentację podejmowanych działań</w:t>
            </w:r>
          </w:p>
        </w:tc>
        <w:tc>
          <w:tcPr>
            <w:tcW w:w="1407" w:type="dxa"/>
            <w:vAlign w:val="center"/>
          </w:tcPr>
          <w:p w14:paraId="36F05FB4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vAlign w:val="center"/>
          </w:tcPr>
          <w:p w14:paraId="3E945E3F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P6S_UO</w:t>
            </w:r>
          </w:p>
        </w:tc>
      </w:tr>
      <w:tr w:rsidR="00173E4D" w:rsidRPr="00173E4D" w14:paraId="10B2B48A" w14:textId="77777777" w:rsidTr="00764B97">
        <w:tc>
          <w:tcPr>
            <w:tcW w:w="1351" w:type="dxa"/>
            <w:vAlign w:val="center"/>
          </w:tcPr>
          <w:p w14:paraId="10691281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K_U11</w:t>
            </w:r>
          </w:p>
        </w:tc>
        <w:tc>
          <w:tcPr>
            <w:tcW w:w="6849" w:type="dxa"/>
            <w:gridSpan w:val="2"/>
          </w:tcPr>
          <w:p w14:paraId="29F78873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planować i kontrolować proces uczenia się i nauczania ruchu</w:t>
            </w:r>
          </w:p>
        </w:tc>
        <w:tc>
          <w:tcPr>
            <w:tcW w:w="1407" w:type="dxa"/>
            <w:vAlign w:val="center"/>
          </w:tcPr>
          <w:p w14:paraId="183A765A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vAlign w:val="center"/>
          </w:tcPr>
          <w:p w14:paraId="15DB149E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P6S_UO</w:t>
            </w:r>
          </w:p>
        </w:tc>
      </w:tr>
      <w:tr w:rsidR="00173E4D" w:rsidRPr="00173E4D" w14:paraId="0F8FB7D4" w14:textId="77777777" w:rsidTr="00764B97">
        <w:tc>
          <w:tcPr>
            <w:tcW w:w="1351" w:type="dxa"/>
            <w:vAlign w:val="center"/>
          </w:tcPr>
          <w:p w14:paraId="32C4BC05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K_U12</w:t>
            </w:r>
          </w:p>
        </w:tc>
        <w:tc>
          <w:tcPr>
            <w:tcW w:w="6849" w:type="dxa"/>
            <w:gridSpan w:val="2"/>
          </w:tcPr>
          <w:p w14:paraId="406DD3E6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zastosować specjalistyczne umiejętności ruchowe z zakresu wybranych form aktywności fizycznej (rekreacyjnych, zdrowotnych, sportowych, estetycznych)</w:t>
            </w:r>
          </w:p>
        </w:tc>
        <w:tc>
          <w:tcPr>
            <w:tcW w:w="1407" w:type="dxa"/>
            <w:vAlign w:val="center"/>
          </w:tcPr>
          <w:p w14:paraId="5066EE5A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vAlign w:val="center"/>
          </w:tcPr>
          <w:p w14:paraId="17D2DDB2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 P6S_UK</w:t>
            </w:r>
          </w:p>
        </w:tc>
      </w:tr>
      <w:tr w:rsidR="00173E4D" w:rsidRPr="00173E4D" w14:paraId="4E553512" w14:textId="77777777" w:rsidTr="00764B97">
        <w:tc>
          <w:tcPr>
            <w:tcW w:w="1351" w:type="dxa"/>
            <w:vAlign w:val="center"/>
          </w:tcPr>
          <w:p w14:paraId="178C0268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K_U13</w:t>
            </w:r>
          </w:p>
        </w:tc>
        <w:tc>
          <w:tcPr>
            <w:tcW w:w="6849" w:type="dxa"/>
            <w:gridSpan w:val="2"/>
          </w:tcPr>
          <w:p w14:paraId="714500B5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tworzyć prace pisemne i wystąpienia ustne oraz komunikować się w języku polskim i obcym z wykorzystaniem podstawowych źródeł na tematy związane z tańcem</w:t>
            </w:r>
          </w:p>
        </w:tc>
        <w:tc>
          <w:tcPr>
            <w:tcW w:w="1407" w:type="dxa"/>
            <w:vAlign w:val="center"/>
          </w:tcPr>
          <w:p w14:paraId="7F39110B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vAlign w:val="center"/>
          </w:tcPr>
          <w:p w14:paraId="4B4FC569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</w:t>
            </w: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K</w:t>
            </w:r>
          </w:p>
        </w:tc>
      </w:tr>
      <w:tr w:rsidR="00173E4D" w:rsidRPr="00173E4D" w14:paraId="11333EB7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35E1CAE8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K_U14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3231F82E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Cs/>
                <w:sz w:val="20"/>
                <w:szCs w:val="20"/>
              </w:rPr>
              <w:t>posługiwać się</w:t>
            </w:r>
            <w:r w:rsidRPr="00173E4D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językiem obcym w stopniu umożliwiającym korzystanie z piśmiennictwa i podstawowej komunikacji dla poziomu </w:t>
            </w:r>
            <w:r w:rsidRPr="00173E4D">
              <w:rPr>
                <w:rFonts w:ascii="Arial Narrow" w:eastAsia="Calibri" w:hAnsi="Arial Narrow" w:cs="Arial"/>
                <w:bCs/>
                <w:sz w:val="20"/>
                <w:szCs w:val="20"/>
              </w:rPr>
              <w:t>B2</w:t>
            </w:r>
            <w:r w:rsidRPr="00173E4D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Europejskiego Systemu Opisu Kształcenia Językowego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420AC4A4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3226AFCE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P6S_UK</w:t>
            </w:r>
          </w:p>
        </w:tc>
      </w:tr>
      <w:tr w:rsidR="00173E4D" w:rsidRPr="00173E4D" w14:paraId="64E6D95A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75F9B3E4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K_U15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077721A0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tworzyć i</w:t>
            </w: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realizować własne koncepcje artystyczne w zakresie tańca</w:t>
            </w: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oraz </w:t>
            </w:r>
            <w:r w:rsidRPr="00173E4D">
              <w:rPr>
                <w:rFonts w:ascii="Arial Narrow" w:eastAsia="Calibri" w:hAnsi="Arial Narrow" w:cs="Times New Roman"/>
                <w:sz w:val="20"/>
                <w:szCs w:val="20"/>
              </w:rPr>
              <w:t>samodzielnie planować i realizować własne uczenie się przez całe życie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0051AAE8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58162719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P6S_UU</w:t>
            </w:r>
          </w:p>
        </w:tc>
      </w:tr>
      <w:tr w:rsidR="00173E4D" w:rsidRPr="00173E4D" w14:paraId="302EAC52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072D2FCF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K_U16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  <w:vAlign w:val="center"/>
          </w:tcPr>
          <w:p w14:paraId="6B8FD111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stosować zasady techniki tańca klasycznego w stopniu podstawowym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07547436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4DFAF8FC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79C2F5F9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0995984A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K_U17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4B0001D5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w sposób świadomy korzystać z wiedzy różnych; technik modern oraz technik tańca nowoczesnego, technik tańca współczesnego oraz technik uzupełniających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5A5335FF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454B6DE0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667B97B2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7635C39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K_U18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49D5DFD5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wykonywać narodowe tańce polskie oraz tańce innych narodów, tańce towarzyskie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2CF8C226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5E3D087D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242C2B3B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2E778445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K_U19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3A1A2787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artystycznie zaprojektować i zaprezentować repertuar w oparciu o dzieła światowej choreografii; jest przygotowany do nauczania repertuaru, potrafi zinterpretować dzieła różnych stylów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86B456E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66534934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48FB2554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D833A05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K_U20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3E55A583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w sposób świadomy i efektywny wykorzystywać własne zdolności kinestetyczne w dziełach i zadaniach choreograficznych, w sposób fachowy wykorzystuje podstawy techniki partnerowania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76BB684E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0E9D70C0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6ACE2091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65D3EE77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K_U21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0E703B1A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wykorzystać formy zachowań związane z występami publicznymi, świadomie i odpowiedzialnie podchodzi do występów publicznych, wykazując się zdolnościami interakcji z odbiorcą dzieła 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02980F31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E8B8DDD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</w:t>
            </w: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K</w:t>
            </w:r>
          </w:p>
        </w:tc>
      </w:tr>
      <w:tr w:rsidR="00173E4D" w:rsidRPr="00173E4D" w14:paraId="226681C5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00C43DE3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K_U22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0386CD77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wykorzystać umiejętność improwizowania w komunikowaniu się z otoczeniem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6584F0D9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38189706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P6S_UK</w:t>
            </w:r>
          </w:p>
        </w:tc>
      </w:tr>
      <w:tr w:rsidR="00173E4D" w:rsidRPr="00173E4D" w14:paraId="63F91129" w14:textId="77777777" w:rsidTr="00764B97"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518D2C12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K_U23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2FE08FA6" w14:textId="77777777" w:rsidR="00611646" w:rsidRPr="00173E4D" w:rsidRDefault="00611646" w:rsidP="00764B97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wykorzystywać podstawową wiedzę teoretyczną z zakresu pedagogiki oraz psychologii w celu analizowania i interpretowania procesów edukacyjnych, wychowawczych, opiekuńczych, kulturalnych i terapeutycznych a także motywów i wzorów ludzkich zachowań)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54F3965D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FDC5D6E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613E73D1" w14:textId="77777777" w:rsidTr="00764B97">
        <w:tc>
          <w:tcPr>
            <w:tcW w:w="1351" w:type="dxa"/>
            <w:vAlign w:val="center"/>
          </w:tcPr>
          <w:p w14:paraId="651447AE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K_U24</w:t>
            </w:r>
          </w:p>
        </w:tc>
        <w:tc>
          <w:tcPr>
            <w:tcW w:w="6849" w:type="dxa"/>
            <w:gridSpan w:val="2"/>
            <w:vAlign w:val="center"/>
          </w:tcPr>
          <w:p w14:paraId="560ECCBB" w14:textId="77777777" w:rsidR="00611646" w:rsidRPr="00173E4D" w:rsidRDefault="00611646" w:rsidP="0076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iCs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dokonać obserwacji i interpretacji sytuacji i zdarzeń pedagogicznych</w:t>
            </w:r>
          </w:p>
        </w:tc>
        <w:tc>
          <w:tcPr>
            <w:tcW w:w="1407" w:type="dxa"/>
            <w:vAlign w:val="center"/>
          </w:tcPr>
          <w:p w14:paraId="10D0F8B4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vAlign w:val="center"/>
          </w:tcPr>
          <w:p w14:paraId="3BE1D1E8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val="x-none"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4C443CCD" w14:textId="77777777" w:rsidTr="00764B97">
        <w:tc>
          <w:tcPr>
            <w:tcW w:w="1351" w:type="dxa"/>
            <w:vAlign w:val="center"/>
          </w:tcPr>
          <w:p w14:paraId="33EDFE28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K_U25</w:t>
            </w:r>
          </w:p>
        </w:tc>
        <w:tc>
          <w:tcPr>
            <w:tcW w:w="6849" w:type="dxa"/>
            <w:gridSpan w:val="2"/>
          </w:tcPr>
          <w:p w14:paraId="4C3C0738" w14:textId="77777777" w:rsidR="00611646" w:rsidRPr="00173E4D" w:rsidRDefault="00611646" w:rsidP="00764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posługiwać się podstawowymi ujęciami teoretycznymi w celu analizowania motywów i wzorów ludzkich zachowań, diagnozowania i prognozowania sytuacji oraz analizowania strategii działań praktycznych w odniesieniu do różnych kontekstów działalności pedagogicznej </w:t>
            </w:r>
          </w:p>
        </w:tc>
        <w:tc>
          <w:tcPr>
            <w:tcW w:w="1407" w:type="dxa"/>
            <w:vAlign w:val="center"/>
          </w:tcPr>
          <w:p w14:paraId="35EDBC25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vAlign w:val="center"/>
          </w:tcPr>
          <w:p w14:paraId="7C57B83F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249031AA" w14:textId="77777777" w:rsidTr="00764B97">
        <w:tc>
          <w:tcPr>
            <w:tcW w:w="1351" w:type="dxa"/>
            <w:vAlign w:val="center"/>
          </w:tcPr>
          <w:p w14:paraId="70DD5E4F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K_U26</w:t>
            </w:r>
          </w:p>
        </w:tc>
        <w:tc>
          <w:tcPr>
            <w:tcW w:w="6849" w:type="dxa"/>
            <w:gridSpan w:val="2"/>
          </w:tcPr>
          <w:p w14:paraId="7777F4BB" w14:textId="77777777" w:rsidR="00611646" w:rsidRPr="00173E4D" w:rsidRDefault="00611646" w:rsidP="00764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dokonać analizy własnych działań pedagogicznych i wskazać ewentualne obszary wymagające modyfikacji w przyszłym działaniu, potrafi eksperymentować i wdrażać działania innowacyjne </w:t>
            </w:r>
          </w:p>
        </w:tc>
        <w:tc>
          <w:tcPr>
            <w:tcW w:w="1407" w:type="dxa"/>
            <w:vAlign w:val="center"/>
          </w:tcPr>
          <w:p w14:paraId="4FF4A9D6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P6U_U</w:t>
            </w:r>
          </w:p>
        </w:tc>
        <w:tc>
          <w:tcPr>
            <w:tcW w:w="1381" w:type="dxa"/>
            <w:vAlign w:val="center"/>
          </w:tcPr>
          <w:p w14:paraId="782452FA" w14:textId="77777777" w:rsidR="00611646" w:rsidRPr="00173E4D" w:rsidRDefault="00611646" w:rsidP="00764B97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Arial Unicode MS" w:hAnsi="Arial Narrow" w:cs="Times New Roman"/>
                <w:sz w:val="20"/>
                <w:szCs w:val="20"/>
                <w:lang w:eastAsia="pl-PL"/>
              </w:rPr>
            </w:pPr>
            <w:r w:rsidRPr="00173E4D">
              <w:rPr>
                <w:rFonts w:ascii="Arial Narrow" w:eastAsia="Arial Unicode MS" w:hAnsi="Arial Narrow" w:cs="Times New Roman"/>
                <w:b/>
                <w:sz w:val="20"/>
                <w:szCs w:val="20"/>
                <w:lang w:val="x-none" w:eastAsia="pl-PL"/>
              </w:rPr>
              <w:t>P6S_UW</w:t>
            </w:r>
          </w:p>
        </w:tc>
      </w:tr>
      <w:tr w:rsidR="00173E4D" w:rsidRPr="00173E4D" w14:paraId="582DCAEE" w14:textId="77777777" w:rsidTr="00764B97">
        <w:tc>
          <w:tcPr>
            <w:tcW w:w="1492" w:type="dxa"/>
            <w:gridSpan w:val="2"/>
            <w:shd w:val="clear" w:color="auto" w:fill="E0E0E0"/>
          </w:tcPr>
          <w:p w14:paraId="4ACE0F83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9496" w:type="dxa"/>
            <w:gridSpan w:val="3"/>
            <w:shd w:val="clear" w:color="auto" w:fill="E0E0E0"/>
          </w:tcPr>
          <w:p w14:paraId="5E35FCBD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KOMPETENCJE SPOŁECZNE: absolwent jest gotów do</w:t>
            </w:r>
          </w:p>
        </w:tc>
      </w:tr>
      <w:tr w:rsidR="00173E4D" w:rsidRPr="00173E4D" w14:paraId="7ABB583F" w14:textId="77777777" w:rsidTr="00764B97">
        <w:tc>
          <w:tcPr>
            <w:tcW w:w="1351" w:type="dxa"/>
            <w:vAlign w:val="center"/>
          </w:tcPr>
          <w:p w14:paraId="6FCEF85B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K_K01</w:t>
            </w:r>
          </w:p>
        </w:tc>
        <w:tc>
          <w:tcPr>
            <w:tcW w:w="6849" w:type="dxa"/>
            <w:gridSpan w:val="2"/>
          </w:tcPr>
          <w:p w14:paraId="721AAA79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Times New Roman"/>
                <w:sz w:val="20"/>
              </w:rPr>
              <w:t>krytycznej oceny posiadanej wiedzy, umiejętności i kompetencji</w:t>
            </w:r>
          </w:p>
        </w:tc>
        <w:tc>
          <w:tcPr>
            <w:tcW w:w="1407" w:type="dxa"/>
            <w:vAlign w:val="center"/>
          </w:tcPr>
          <w:p w14:paraId="040AE80F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1381" w:type="dxa"/>
            <w:vAlign w:val="center"/>
          </w:tcPr>
          <w:p w14:paraId="317543EB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P6S_KK</w:t>
            </w:r>
          </w:p>
        </w:tc>
      </w:tr>
      <w:tr w:rsidR="00173E4D" w:rsidRPr="00173E4D" w14:paraId="7075A34B" w14:textId="77777777" w:rsidTr="00764B97">
        <w:tc>
          <w:tcPr>
            <w:tcW w:w="1351" w:type="dxa"/>
            <w:vAlign w:val="center"/>
          </w:tcPr>
          <w:p w14:paraId="00356CD7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K_K02</w:t>
            </w:r>
          </w:p>
        </w:tc>
        <w:tc>
          <w:tcPr>
            <w:tcW w:w="6849" w:type="dxa"/>
            <w:gridSpan w:val="2"/>
          </w:tcPr>
          <w:p w14:paraId="1C9D22A3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określenia zakresu swoich kompetencji zawodowych, brać odpowiedzialność za pracę własną oraz przyjąć odpowiedzialność za podejmowane decyzje </w:t>
            </w:r>
          </w:p>
        </w:tc>
        <w:tc>
          <w:tcPr>
            <w:tcW w:w="1407" w:type="dxa"/>
            <w:vAlign w:val="center"/>
          </w:tcPr>
          <w:p w14:paraId="53469956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1381" w:type="dxa"/>
            <w:vAlign w:val="center"/>
          </w:tcPr>
          <w:p w14:paraId="56756377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P6S_KO</w:t>
            </w:r>
          </w:p>
        </w:tc>
      </w:tr>
      <w:tr w:rsidR="00173E4D" w:rsidRPr="00173E4D" w14:paraId="4D42FA39" w14:textId="77777777" w:rsidTr="00764B97">
        <w:tc>
          <w:tcPr>
            <w:tcW w:w="1351" w:type="dxa"/>
            <w:vAlign w:val="center"/>
          </w:tcPr>
          <w:p w14:paraId="6C0676FE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K_K03</w:t>
            </w:r>
          </w:p>
        </w:tc>
        <w:tc>
          <w:tcPr>
            <w:tcW w:w="6849" w:type="dxa"/>
            <w:gridSpan w:val="2"/>
          </w:tcPr>
          <w:p w14:paraId="4F0FED20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okazywania szacunku innym bez względu na pozycje i przynależności grupowe</w:t>
            </w:r>
          </w:p>
        </w:tc>
        <w:tc>
          <w:tcPr>
            <w:tcW w:w="1407" w:type="dxa"/>
            <w:vAlign w:val="center"/>
          </w:tcPr>
          <w:p w14:paraId="3108D265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1381" w:type="dxa"/>
            <w:vAlign w:val="center"/>
          </w:tcPr>
          <w:p w14:paraId="3A7C4A81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P6S_KR</w:t>
            </w:r>
          </w:p>
        </w:tc>
      </w:tr>
      <w:tr w:rsidR="00173E4D" w:rsidRPr="00173E4D" w14:paraId="5B3833B6" w14:textId="77777777" w:rsidTr="00764B97">
        <w:tc>
          <w:tcPr>
            <w:tcW w:w="1351" w:type="dxa"/>
            <w:vAlign w:val="center"/>
          </w:tcPr>
          <w:p w14:paraId="1D8641DD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K_K04</w:t>
            </w:r>
          </w:p>
        </w:tc>
        <w:tc>
          <w:tcPr>
            <w:tcW w:w="6849" w:type="dxa"/>
            <w:gridSpan w:val="2"/>
          </w:tcPr>
          <w:p w14:paraId="42997701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współpracy ze specjalistami o innych kompetencjach zawodowych oraz z przedstawicielami innych zawodów i zasięgania opinii ekspertów</w:t>
            </w:r>
          </w:p>
        </w:tc>
        <w:tc>
          <w:tcPr>
            <w:tcW w:w="1407" w:type="dxa"/>
            <w:vAlign w:val="center"/>
          </w:tcPr>
          <w:p w14:paraId="1477324A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1381" w:type="dxa"/>
            <w:vAlign w:val="center"/>
          </w:tcPr>
          <w:p w14:paraId="3BD0FAF4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P6S_KK</w:t>
            </w:r>
          </w:p>
        </w:tc>
      </w:tr>
      <w:tr w:rsidR="00173E4D" w:rsidRPr="00173E4D" w14:paraId="5CB3B2D2" w14:textId="77777777" w:rsidTr="00764B97">
        <w:tc>
          <w:tcPr>
            <w:tcW w:w="1351" w:type="dxa"/>
            <w:vAlign w:val="center"/>
          </w:tcPr>
          <w:p w14:paraId="1624BB7D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K_K05</w:t>
            </w:r>
          </w:p>
        </w:tc>
        <w:tc>
          <w:tcPr>
            <w:tcW w:w="6849" w:type="dxa"/>
            <w:gridSpan w:val="2"/>
          </w:tcPr>
          <w:p w14:paraId="1A39733E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pracy w zespole oraz organizowania pracę grupy</w:t>
            </w:r>
          </w:p>
        </w:tc>
        <w:tc>
          <w:tcPr>
            <w:tcW w:w="1407" w:type="dxa"/>
            <w:vAlign w:val="center"/>
          </w:tcPr>
          <w:p w14:paraId="2906DA48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1381" w:type="dxa"/>
            <w:vAlign w:val="center"/>
          </w:tcPr>
          <w:p w14:paraId="06F0BDF2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P6S_KO</w:t>
            </w:r>
          </w:p>
        </w:tc>
      </w:tr>
      <w:tr w:rsidR="00173E4D" w:rsidRPr="00173E4D" w14:paraId="01F39676" w14:textId="77777777" w:rsidTr="00764B97">
        <w:tc>
          <w:tcPr>
            <w:tcW w:w="1351" w:type="dxa"/>
            <w:vAlign w:val="center"/>
          </w:tcPr>
          <w:p w14:paraId="74E00E2F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K_K06</w:t>
            </w:r>
          </w:p>
        </w:tc>
        <w:tc>
          <w:tcPr>
            <w:tcW w:w="6849" w:type="dxa"/>
            <w:gridSpan w:val="2"/>
          </w:tcPr>
          <w:p w14:paraId="528D107E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przestrzegania </w:t>
            </w: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właściwych relacji z uczniem</w:t>
            </w:r>
            <w:r w:rsidRPr="00173E4D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 xml:space="preserve">, </w:t>
            </w: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z najbliższym otoczeniem i społeczeństwem</w:t>
            </w:r>
          </w:p>
        </w:tc>
        <w:tc>
          <w:tcPr>
            <w:tcW w:w="1407" w:type="dxa"/>
            <w:vAlign w:val="center"/>
          </w:tcPr>
          <w:p w14:paraId="08BE8F83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1381" w:type="dxa"/>
            <w:vAlign w:val="center"/>
          </w:tcPr>
          <w:p w14:paraId="119450FC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P6S_KR</w:t>
            </w:r>
          </w:p>
        </w:tc>
      </w:tr>
      <w:tr w:rsidR="00173E4D" w:rsidRPr="00173E4D" w14:paraId="4FC730B8" w14:textId="77777777" w:rsidTr="00764B97">
        <w:tc>
          <w:tcPr>
            <w:tcW w:w="1351" w:type="dxa"/>
            <w:vAlign w:val="center"/>
          </w:tcPr>
          <w:p w14:paraId="78DFE835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K_K07</w:t>
            </w:r>
          </w:p>
        </w:tc>
        <w:tc>
          <w:tcPr>
            <w:tcW w:w="6849" w:type="dxa"/>
            <w:gridSpan w:val="2"/>
          </w:tcPr>
          <w:p w14:paraId="40DC3410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zidentyfikowania i hierarchizowania potrzeby jednostek i grup społecznych</w:t>
            </w:r>
          </w:p>
        </w:tc>
        <w:tc>
          <w:tcPr>
            <w:tcW w:w="1407" w:type="dxa"/>
            <w:vAlign w:val="center"/>
          </w:tcPr>
          <w:p w14:paraId="5AC62F7D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1381" w:type="dxa"/>
            <w:vAlign w:val="center"/>
          </w:tcPr>
          <w:p w14:paraId="0018BAE9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P6S_KO</w:t>
            </w:r>
          </w:p>
        </w:tc>
      </w:tr>
      <w:tr w:rsidR="00173E4D" w:rsidRPr="00173E4D" w14:paraId="2FA5219A" w14:textId="77777777" w:rsidTr="00764B97">
        <w:tc>
          <w:tcPr>
            <w:tcW w:w="1351" w:type="dxa"/>
            <w:vAlign w:val="center"/>
          </w:tcPr>
          <w:p w14:paraId="27A4E5E7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K_K08</w:t>
            </w:r>
          </w:p>
        </w:tc>
        <w:tc>
          <w:tcPr>
            <w:tcW w:w="6849" w:type="dxa"/>
            <w:gridSpan w:val="2"/>
          </w:tcPr>
          <w:p w14:paraId="7C1494F9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przestrzegania zasad bezpieczeństwa i higieny pracy </w:t>
            </w:r>
          </w:p>
        </w:tc>
        <w:tc>
          <w:tcPr>
            <w:tcW w:w="1407" w:type="dxa"/>
            <w:vAlign w:val="center"/>
          </w:tcPr>
          <w:p w14:paraId="3CA40E4A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1381" w:type="dxa"/>
            <w:vAlign w:val="center"/>
          </w:tcPr>
          <w:p w14:paraId="7CC51435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P6S_KR</w:t>
            </w:r>
          </w:p>
        </w:tc>
      </w:tr>
      <w:tr w:rsidR="00173E4D" w:rsidRPr="00173E4D" w14:paraId="4F099EA2" w14:textId="77777777" w:rsidTr="00764B97">
        <w:tc>
          <w:tcPr>
            <w:tcW w:w="1351" w:type="dxa"/>
            <w:vAlign w:val="center"/>
          </w:tcPr>
          <w:p w14:paraId="6D06DD98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K_K09</w:t>
            </w:r>
          </w:p>
        </w:tc>
        <w:tc>
          <w:tcPr>
            <w:tcW w:w="6849" w:type="dxa"/>
            <w:gridSpan w:val="2"/>
          </w:tcPr>
          <w:p w14:paraId="3B700974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obiektywnego formułowania opinii dotyczącej tancerzy, uczniów, klientów i grup społecznych w kontekście związanym z wykonywanym zawodem</w:t>
            </w:r>
          </w:p>
        </w:tc>
        <w:tc>
          <w:tcPr>
            <w:tcW w:w="1407" w:type="dxa"/>
            <w:vAlign w:val="center"/>
          </w:tcPr>
          <w:p w14:paraId="54277D15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1381" w:type="dxa"/>
            <w:vAlign w:val="center"/>
          </w:tcPr>
          <w:p w14:paraId="09F67596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P6S_KR</w:t>
            </w:r>
          </w:p>
        </w:tc>
      </w:tr>
      <w:tr w:rsidR="00173E4D" w:rsidRPr="00173E4D" w14:paraId="634C1711" w14:textId="77777777" w:rsidTr="00764B97">
        <w:tc>
          <w:tcPr>
            <w:tcW w:w="1351" w:type="dxa"/>
            <w:vAlign w:val="center"/>
          </w:tcPr>
          <w:p w14:paraId="3F178DF6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K_K10</w:t>
            </w:r>
          </w:p>
        </w:tc>
        <w:tc>
          <w:tcPr>
            <w:tcW w:w="6849" w:type="dxa"/>
            <w:gridSpan w:val="2"/>
          </w:tcPr>
          <w:p w14:paraId="05ADD96F" w14:textId="77777777" w:rsidR="00611646" w:rsidRPr="00173E4D" w:rsidRDefault="00611646" w:rsidP="00764B9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dbałości o poziom własnej sprawności fizycznej oraz propaguje aktywny - prozdrowotny styl życia</w:t>
            </w:r>
          </w:p>
        </w:tc>
        <w:tc>
          <w:tcPr>
            <w:tcW w:w="1407" w:type="dxa"/>
            <w:vAlign w:val="center"/>
          </w:tcPr>
          <w:p w14:paraId="797B1A3D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1381" w:type="dxa"/>
            <w:vAlign w:val="center"/>
          </w:tcPr>
          <w:p w14:paraId="02AA88BB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P6S_KO</w:t>
            </w:r>
          </w:p>
        </w:tc>
      </w:tr>
      <w:tr w:rsidR="00611646" w:rsidRPr="00173E4D" w14:paraId="5BAEF04D" w14:textId="77777777" w:rsidTr="00764B97">
        <w:tc>
          <w:tcPr>
            <w:tcW w:w="1351" w:type="dxa"/>
            <w:vAlign w:val="center"/>
          </w:tcPr>
          <w:p w14:paraId="791DDCAA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>K_K11</w:t>
            </w:r>
          </w:p>
        </w:tc>
        <w:tc>
          <w:tcPr>
            <w:tcW w:w="6849" w:type="dxa"/>
            <w:gridSpan w:val="2"/>
          </w:tcPr>
          <w:p w14:paraId="09A74F69" w14:textId="77777777" w:rsidR="00611646" w:rsidRPr="00173E4D" w:rsidRDefault="00611646" w:rsidP="00764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20"/>
              </w:rPr>
              <w:t xml:space="preserve">odpowiedzialnego przygotowania się do swojej pracy, projektuje i wykonuje działania pedagogiczne </w:t>
            </w:r>
          </w:p>
        </w:tc>
        <w:tc>
          <w:tcPr>
            <w:tcW w:w="1407" w:type="dxa"/>
            <w:vAlign w:val="center"/>
          </w:tcPr>
          <w:p w14:paraId="729E271D" w14:textId="77777777" w:rsidR="00611646" w:rsidRPr="00173E4D" w:rsidRDefault="00611646" w:rsidP="00764B97">
            <w:pPr>
              <w:spacing w:after="0" w:line="24" w:lineRule="atLeast"/>
              <w:jc w:val="center"/>
              <w:rPr>
                <w:rFonts w:ascii="Arial Narrow" w:eastAsia="Calibri" w:hAnsi="Arial Narrow" w:cs="Arial"/>
                <w:sz w:val="20"/>
                <w:szCs w:val="19"/>
              </w:rPr>
            </w:pPr>
            <w:r w:rsidRPr="00173E4D">
              <w:rPr>
                <w:rFonts w:ascii="Arial Narrow" w:eastAsia="Calibri" w:hAnsi="Arial Narrow" w:cs="Arial"/>
                <w:sz w:val="20"/>
                <w:szCs w:val="19"/>
              </w:rPr>
              <w:t>P6U_K</w:t>
            </w:r>
          </w:p>
        </w:tc>
        <w:tc>
          <w:tcPr>
            <w:tcW w:w="1381" w:type="dxa"/>
            <w:vAlign w:val="center"/>
          </w:tcPr>
          <w:p w14:paraId="384F77AD" w14:textId="77777777" w:rsidR="00611646" w:rsidRPr="00173E4D" w:rsidRDefault="00611646" w:rsidP="00764B9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73E4D">
              <w:rPr>
                <w:rFonts w:ascii="Arial Narrow" w:eastAsia="Calibri" w:hAnsi="Arial Narrow" w:cs="Arial"/>
                <w:b/>
                <w:sz w:val="20"/>
                <w:szCs w:val="20"/>
              </w:rPr>
              <w:t>P6S_KR</w:t>
            </w:r>
          </w:p>
        </w:tc>
      </w:tr>
    </w:tbl>
    <w:p w14:paraId="6145AC9C" w14:textId="77777777" w:rsidR="00611646" w:rsidRPr="00173E4D" w:rsidRDefault="00611646" w:rsidP="0061164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Calibri" w:hAnsi="Arial Narrow" w:cs="Arial"/>
        </w:rPr>
      </w:pPr>
    </w:p>
    <w:p w14:paraId="48FBD96D" w14:textId="77777777" w:rsidR="00611646" w:rsidRPr="00173E4D" w:rsidRDefault="00611646" w:rsidP="0061164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0D11500" w14:textId="77777777" w:rsidR="00611646" w:rsidRPr="00173E4D" w:rsidRDefault="00611646" w:rsidP="0061164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14:paraId="701F51C7" w14:textId="333FC942" w:rsidR="00611646" w:rsidRPr="00173E4D" w:rsidRDefault="00611646" w:rsidP="00611646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E4D">
        <w:rPr>
          <w:rFonts w:ascii="Times New Roman" w:eastAsia="Calibri" w:hAnsi="Times New Roman" w:cs="Times New Roman"/>
          <w:b/>
          <w:sz w:val="24"/>
          <w:szCs w:val="24"/>
        </w:rPr>
        <w:t>SPOSÓB WERYFIKACJI OSIĄGNIĘTYCH EFEKTÓW UCZENIA SIĘ</w:t>
      </w:r>
    </w:p>
    <w:p w14:paraId="7C9122A5" w14:textId="77777777" w:rsidR="00611646" w:rsidRPr="00173E4D" w:rsidRDefault="00611646" w:rsidP="00611646">
      <w:pPr>
        <w:ind w:left="709" w:firstLine="567"/>
        <w:jc w:val="both"/>
        <w:rPr>
          <w:rFonts w:ascii="Times New Roman" w:eastAsia="Calibri" w:hAnsi="Times New Roman" w:cs="Times New Roman"/>
        </w:rPr>
      </w:pPr>
      <w:r w:rsidRPr="00173E4D">
        <w:rPr>
          <w:rFonts w:ascii="Times New Roman" w:eastAsia="Calibri" w:hAnsi="Times New Roman" w:cs="Times New Roman"/>
        </w:rPr>
        <w:t>Weryfikacja osiągnięcia efektów uczenia się polega na zastosowaniu zróżnicowanych form oceniania, adekwatnych do kategorii wiedzy, umiejętności albo kompetencji społecznych, których dotyczą te efekty. Osiągnięcie efektów uczenia się w kategorii wiedzy weryfikuje się za pomocą zaliczeń i egzaminów pisemnych w formie zadań otwartych lub testów lub zaliczeń i egzaminów ustnych. Egzaminy ustne są standaryzowane i ukierunkowane na sprawdzenie wiedzy na poziomie wyższym niż sama znajomość faktów (poziom zrozumienia, umiejętność analizy, syntezy, rozwiązywania problemów). Weryfikacja osiągnięcia efektów uczenia się w kategorii umiejętności polega na bezpośredniej obserwacji studenta w czasie wykonywania działań właściwych dla danego zadania, demonstrującego umiejętność w standaryzowanych warunkach.</w:t>
      </w:r>
    </w:p>
    <w:p w14:paraId="775E120C" w14:textId="77777777" w:rsidR="00611646" w:rsidRPr="00173E4D" w:rsidRDefault="00611646" w:rsidP="00611646">
      <w:pPr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2"/>
    <w:p w14:paraId="3FA2D036" w14:textId="0B774143" w:rsidR="00FF491C" w:rsidRPr="00173E4D" w:rsidRDefault="00FF491C" w:rsidP="00FE787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sectPr w:rsidR="00FF491C" w:rsidRPr="00173E4D" w:rsidSect="00771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A1309" w14:textId="77777777" w:rsidR="00CE2BE2" w:rsidRDefault="00CE2BE2" w:rsidP="00611646">
      <w:pPr>
        <w:spacing w:after="0" w:line="240" w:lineRule="auto"/>
      </w:pPr>
      <w:r>
        <w:separator/>
      </w:r>
    </w:p>
  </w:endnote>
  <w:endnote w:type="continuationSeparator" w:id="0">
    <w:p w14:paraId="43AFBC32" w14:textId="77777777" w:rsidR="00CE2BE2" w:rsidRDefault="00CE2BE2" w:rsidP="0061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5F708" w14:textId="77777777" w:rsidR="00CE2BE2" w:rsidRDefault="00CE2BE2" w:rsidP="00611646">
      <w:pPr>
        <w:spacing w:after="0" w:line="240" w:lineRule="auto"/>
      </w:pPr>
      <w:r>
        <w:separator/>
      </w:r>
    </w:p>
  </w:footnote>
  <w:footnote w:type="continuationSeparator" w:id="0">
    <w:p w14:paraId="47EE40B7" w14:textId="77777777" w:rsidR="00CE2BE2" w:rsidRDefault="00CE2BE2" w:rsidP="00611646">
      <w:pPr>
        <w:spacing w:after="0" w:line="240" w:lineRule="auto"/>
      </w:pPr>
      <w:r>
        <w:continuationSeparator/>
      </w:r>
    </w:p>
  </w:footnote>
  <w:footnote w:id="1">
    <w:p w14:paraId="66EB1A23" w14:textId="77777777" w:rsidR="00611646" w:rsidRPr="003D5F83" w:rsidRDefault="00611646" w:rsidP="00611646">
      <w:pPr>
        <w:pStyle w:val="Tekstprzypisudolnego"/>
        <w:spacing w:line="264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3D5F83">
        <w:rPr>
          <w:rStyle w:val="Odwoanieprzypisudolnego"/>
          <w:rFonts w:ascii="Arial" w:hAnsi="Arial" w:cs="Arial"/>
        </w:rPr>
        <w:footnoteRef/>
      </w:r>
      <w:r w:rsidRPr="003D5F83">
        <w:rPr>
          <w:rFonts w:ascii="Arial" w:hAnsi="Arial" w:cs="Arial"/>
          <w:sz w:val="16"/>
          <w:szCs w:val="16"/>
        </w:rPr>
        <w:t xml:space="preserve"> </w:t>
      </w:r>
      <w:r w:rsidRPr="003D5F83">
        <w:rPr>
          <w:rFonts w:ascii="Arial" w:hAnsi="Arial" w:cs="Arial"/>
          <w:sz w:val="16"/>
          <w:szCs w:val="16"/>
          <w:lang w:val="pl-PL"/>
        </w:rPr>
        <w:t>Uniwersalne charakterystyki poziomów w PRK – załącznik do ustawy z dnia 22 grudnia 2015 r. (Dz. U. z 2016 r. poz. 64 i poz. 1010).</w:t>
      </w:r>
    </w:p>
  </w:footnote>
  <w:footnote w:id="2">
    <w:p w14:paraId="645696D7" w14:textId="77777777" w:rsidR="00611646" w:rsidRPr="00634352" w:rsidRDefault="00611646" w:rsidP="00611646">
      <w:pPr>
        <w:pStyle w:val="Tekstprzypisudolnego"/>
        <w:spacing w:line="264" w:lineRule="auto"/>
        <w:ind w:left="142" w:hanging="142"/>
        <w:jc w:val="both"/>
      </w:pPr>
      <w:r w:rsidRPr="003D5F83">
        <w:rPr>
          <w:rStyle w:val="Odwoanieprzypisudolnego"/>
          <w:rFonts w:ascii="Arial" w:hAnsi="Arial" w:cs="Arial"/>
        </w:rPr>
        <w:footnoteRef/>
      </w:r>
      <w:r w:rsidRPr="003D5F83">
        <w:rPr>
          <w:rFonts w:ascii="Arial" w:hAnsi="Arial" w:cs="Arial"/>
          <w:sz w:val="16"/>
          <w:szCs w:val="16"/>
        </w:rPr>
        <w:t xml:space="preserve"> </w:t>
      </w:r>
      <w:r w:rsidRPr="003D5F83">
        <w:rPr>
          <w:rFonts w:ascii="Arial" w:hAnsi="Arial" w:cs="Arial"/>
          <w:sz w:val="16"/>
          <w:szCs w:val="16"/>
          <w:lang w:val="pl-PL"/>
        </w:rPr>
        <w:t xml:space="preserve">Charakterystyki drugiego stopnia </w:t>
      </w:r>
      <w:r>
        <w:rPr>
          <w:rFonts w:ascii="Arial" w:hAnsi="Arial" w:cs="Arial"/>
          <w:sz w:val="16"/>
          <w:szCs w:val="16"/>
          <w:lang w:val="pl-PL"/>
        </w:rPr>
        <w:t xml:space="preserve">efektów uczenia się dla kwalifikacji na poziomach </w:t>
      </w:r>
      <w:r w:rsidRPr="003D5F83">
        <w:rPr>
          <w:rFonts w:ascii="Arial" w:hAnsi="Arial" w:cs="Arial"/>
          <w:sz w:val="16"/>
          <w:szCs w:val="16"/>
          <w:lang w:val="pl-PL"/>
        </w:rPr>
        <w:t>6-8</w:t>
      </w:r>
      <w:r>
        <w:rPr>
          <w:rFonts w:ascii="Arial" w:hAnsi="Arial" w:cs="Arial"/>
          <w:sz w:val="16"/>
          <w:szCs w:val="16"/>
          <w:lang w:val="pl-PL"/>
        </w:rPr>
        <w:t xml:space="preserve"> PRK lub charakterystyki drugiego stopnia efektów uczenia się dla kwalifikacji na poziomach 6 i 7 PRK dla dziedziny sztuki - </w:t>
      </w:r>
      <w:r w:rsidRPr="003D5F83">
        <w:rPr>
          <w:rFonts w:ascii="Arial" w:hAnsi="Arial" w:cs="Arial"/>
          <w:sz w:val="16"/>
          <w:szCs w:val="16"/>
          <w:lang w:val="pl-PL"/>
        </w:rPr>
        <w:t>część I</w:t>
      </w:r>
      <w:r>
        <w:rPr>
          <w:rFonts w:ascii="Arial" w:hAnsi="Arial" w:cs="Arial"/>
          <w:sz w:val="16"/>
          <w:szCs w:val="16"/>
          <w:lang w:val="pl-PL"/>
        </w:rPr>
        <w:t xml:space="preserve"> i część II</w:t>
      </w:r>
      <w:r w:rsidRPr="003D5F83">
        <w:rPr>
          <w:rFonts w:ascii="Arial" w:hAnsi="Arial" w:cs="Arial"/>
          <w:sz w:val="16"/>
          <w:szCs w:val="16"/>
          <w:lang w:val="pl-PL"/>
        </w:rPr>
        <w:t xml:space="preserve"> załącznika d</w:t>
      </w:r>
      <w:r>
        <w:rPr>
          <w:rFonts w:ascii="Arial" w:hAnsi="Arial" w:cs="Arial"/>
          <w:sz w:val="16"/>
          <w:szCs w:val="16"/>
          <w:lang w:val="pl-PL"/>
        </w:rPr>
        <w:t>o rozporządzenia MNiSW z dnia 14</w:t>
      </w:r>
      <w:r w:rsidRPr="003D5F83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listopada 2018 r. (Dz. U. z 2018</w:t>
      </w:r>
      <w:r w:rsidRPr="003D5F83">
        <w:rPr>
          <w:rFonts w:ascii="Arial" w:hAnsi="Arial" w:cs="Arial"/>
          <w:sz w:val="16"/>
          <w:szCs w:val="16"/>
          <w:lang w:val="pl-PL"/>
        </w:rPr>
        <w:t xml:space="preserve"> r. poz. </w:t>
      </w:r>
      <w:r>
        <w:rPr>
          <w:rFonts w:ascii="Arial" w:hAnsi="Arial" w:cs="Arial"/>
          <w:sz w:val="16"/>
          <w:szCs w:val="16"/>
          <w:lang w:val="pl-PL"/>
        </w:rPr>
        <w:t>2218</w:t>
      </w:r>
      <w:r w:rsidRPr="003D5F83">
        <w:rPr>
          <w:rFonts w:ascii="Arial" w:hAnsi="Arial" w:cs="Arial"/>
          <w:sz w:val="16"/>
          <w:szCs w:val="16"/>
          <w:lang w:val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98"/>
    <w:multiLevelType w:val="multilevel"/>
    <w:tmpl w:val="C32C2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D896B52"/>
    <w:multiLevelType w:val="hybridMultilevel"/>
    <w:tmpl w:val="F6EEBA20"/>
    <w:lvl w:ilvl="0" w:tplc="3CCA5C1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609D"/>
    <w:multiLevelType w:val="hybridMultilevel"/>
    <w:tmpl w:val="96664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9515F"/>
    <w:multiLevelType w:val="hybridMultilevel"/>
    <w:tmpl w:val="02048BD8"/>
    <w:lvl w:ilvl="0" w:tplc="83140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020B6"/>
    <w:multiLevelType w:val="hybridMultilevel"/>
    <w:tmpl w:val="2B8E4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E564C"/>
    <w:multiLevelType w:val="hybridMultilevel"/>
    <w:tmpl w:val="79C28F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E4E5E0A">
      <w:start w:val="1"/>
      <w:numFmt w:val="lowerLetter"/>
      <w:lvlText w:val="%2)"/>
      <w:lvlJc w:val="left"/>
      <w:pPr>
        <w:ind w:left="1559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EB"/>
    <w:rsid w:val="00173E4D"/>
    <w:rsid w:val="001C499E"/>
    <w:rsid w:val="002B73B4"/>
    <w:rsid w:val="00303C07"/>
    <w:rsid w:val="003958CD"/>
    <w:rsid w:val="0044094E"/>
    <w:rsid w:val="00546567"/>
    <w:rsid w:val="00556FCA"/>
    <w:rsid w:val="00611646"/>
    <w:rsid w:val="00613163"/>
    <w:rsid w:val="00745A4A"/>
    <w:rsid w:val="007719E5"/>
    <w:rsid w:val="007730A0"/>
    <w:rsid w:val="007A21FB"/>
    <w:rsid w:val="007F35ED"/>
    <w:rsid w:val="008438EB"/>
    <w:rsid w:val="00865703"/>
    <w:rsid w:val="009339FF"/>
    <w:rsid w:val="00967F18"/>
    <w:rsid w:val="00A05ECF"/>
    <w:rsid w:val="00A72C8D"/>
    <w:rsid w:val="00A86049"/>
    <w:rsid w:val="00B92C2D"/>
    <w:rsid w:val="00CE2BE2"/>
    <w:rsid w:val="00D27698"/>
    <w:rsid w:val="00D66B2A"/>
    <w:rsid w:val="00E01E03"/>
    <w:rsid w:val="00E02374"/>
    <w:rsid w:val="00F03257"/>
    <w:rsid w:val="00F6797D"/>
    <w:rsid w:val="00F72B8D"/>
    <w:rsid w:val="00FE7878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4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84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4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F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1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6116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9FF"/>
  </w:style>
  <w:style w:type="paragraph" w:styleId="Stopka">
    <w:name w:val="footer"/>
    <w:basedOn w:val="Normalny"/>
    <w:link w:val="StopkaZnak"/>
    <w:uiPriority w:val="99"/>
    <w:unhideWhenUsed/>
    <w:rsid w:val="0093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9FF"/>
  </w:style>
  <w:style w:type="character" w:styleId="Uwydatnienie">
    <w:name w:val="Emphasis"/>
    <w:basedOn w:val="Domylnaczcionkaakapitu"/>
    <w:uiPriority w:val="20"/>
    <w:qFormat/>
    <w:rsid w:val="009339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84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4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F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1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6116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9FF"/>
  </w:style>
  <w:style w:type="paragraph" w:styleId="Stopka">
    <w:name w:val="footer"/>
    <w:basedOn w:val="Normalny"/>
    <w:link w:val="StopkaZnak"/>
    <w:uiPriority w:val="99"/>
    <w:unhideWhenUsed/>
    <w:rsid w:val="0093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9FF"/>
  </w:style>
  <w:style w:type="character" w:styleId="Uwydatnienie">
    <w:name w:val="Emphasis"/>
    <w:basedOn w:val="Domylnaczcionkaakapitu"/>
    <w:uiPriority w:val="20"/>
    <w:qFormat/>
    <w:rsid w:val="00933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Wycichowska</dc:creator>
  <cp:keywords/>
  <dc:description/>
  <cp:lastModifiedBy>AWF</cp:lastModifiedBy>
  <cp:revision>9</cp:revision>
  <dcterms:created xsi:type="dcterms:W3CDTF">2024-02-20T06:58:00Z</dcterms:created>
  <dcterms:modified xsi:type="dcterms:W3CDTF">2024-03-05T10:54:00Z</dcterms:modified>
</cp:coreProperties>
</file>