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9D7" w14:textId="77777777" w:rsidR="009427C8" w:rsidRDefault="009427C8" w:rsidP="00DC4D05">
      <w:pPr>
        <w:jc w:val="center"/>
        <w:rPr>
          <w:rFonts w:ascii="Times New Roman" w:hAnsi="Times New Roman" w:cs="Times New Roman"/>
          <w:b/>
        </w:rPr>
      </w:pPr>
    </w:p>
    <w:p w14:paraId="79E3636B" w14:textId="77777777" w:rsidR="005D63A5" w:rsidRDefault="005D63A5" w:rsidP="00DC4D05">
      <w:pPr>
        <w:jc w:val="center"/>
        <w:rPr>
          <w:rFonts w:ascii="Times New Roman" w:hAnsi="Times New Roman" w:cs="Times New Roman"/>
          <w:b/>
        </w:rPr>
      </w:pPr>
    </w:p>
    <w:p w14:paraId="236A09AB" w14:textId="77777777" w:rsidR="009E15F2" w:rsidRDefault="00DC4D05" w:rsidP="00DC4D05">
      <w:pPr>
        <w:jc w:val="center"/>
        <w:rPr>
          <w:rFonts w:ascii="Times New Roman" w:hAnsi="Times New Roman" w:cs="Times New Roman"/>
          <w:b/>
        </w:rPr>
      </w:pPr>
      <w:r w:rsidRPr="00DC4D05">
        <w:rPr>
          <w:rFonts w:ascii="Times New Roman" w:hAnsi="Times New Roman" w:cs="Times New Roman"/>
          <w:b/>
        </w:rPr>
        <w:t xml:space="preserve">Zasady finansowania wyjazdów stypendialnych studentów i pracowników </w:t>
      </w:r>
    </w:p>
    <w:p w14:paraId="36019A19" w14:textId="77777777" w:rsidR="009E15F2" w:rsidRDefault="00F27E96" w:rsidP="00DC4D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7323E7">
        <w:rPr>
          <w:rFonts w:ascii="Times New Roman" w:hAnsi="Times New Roman" w:cs="Times New Roman"/>
          <w:b/>
        </w:rPr>
        <w:t>kadem</w:t>
      </w:r>
      <w:r>
        <w:rPr>
          <w:rFonts w:ascii="Times New Roman" w:hAnsi="Times New Roman" w:cs="Times New Roman"/>
          <w:b/>
        </w:rPr>
        <w:t>i</w:t>
      </w:r>
      <w:r w:rsidR="007323E7">
        <w:rPr>
          <w:rFonts w:ascii="Times New Roman" w:hAnsi="Times New Roman" w:cs="Times New Roman"/>
          <w:b/>
        </w:rPr>
        <w:t>i Wychow</w:t>
      </w:r>
      <w:r>
        <w:rPr>
          <w:rFonts w:ascii="Times New Roman" w:hAnsi="Times New Roman" w:cs="Times New Roman"/>
          <w:b/>
        </w:rPr>
        <w:t>a</w:t>
      </w:r>
      <w:r w:rsidR="007323E7">
        <w:rPr>
          <w:rFonts w:ascii="Times New Roman" w:hAnsi="Times New Roman" w:cs="Times New Roman"/>
          <w:b/>
        </w:rPr>
        <w:t xml:space="preserve">nia Fizycznego w Poznaniu </w:t>
      </w:r>
      <w:r w:rsidR="00DC4D05" w:rsidRPr="00DC4D05">
        <w:rPr>
          <w:rFonts w:ascii="Times New Roman" w:hAnsi="Times New Roman" w:cs="Times New Roman"/>
          <w:b/>
        </w:rPr>
        <w:t xml:space="preserve">w ramach programu ERASMUS+ </w:t>
      </w:r>
    </w:p>
    <w:p w14:paraId="768174AA" w14:textId="77777777" w:rsidR="00DC4D05" w:rsidRPr="00EE4470" w:rsidRDefault="00DC4D05" w:rsidP="00DC4D05">
      <w:pPr>
        <w:jc w:val="center"/>
        <w:rPr>
          <w:rFonts w:ascii="Times New Roman" w:hAnsi="Times New Roman" w:cs="Times New Roman"/>
          <w:b/>
          <w:color w:val="FF0000"/>
        </w:rPr>
      </w:pPr>
      <w:r w:rsidRPr="00DC4D05">
        <w:rPr>
          <w:rFonts w:ascii="Times New Roman" w:hAnsi="Times New Roman" w:cs="Times New Roman"/>
          <w:b/>
        </w:rPr>
        <w:t xml:space="preserve">w roku akademickim </w:t>
      </w:r>
      <w:r w:rsidR="00EE4470" w:rsidRPr="00863B66">
        <w:rPr>
          <w:rFonts w:ascii="Times New Roman" w:hAnsi="Times New Roman" w:cs="Times New Roman"/>
          <w:b/>
        </w:rPr>
        <w:t>2025/2026</w:t>
      </w:r>
    </w:p>
    <w:p w14:paraId="5F6597D0" w14:textId="77777777" w:rsidR="00D631EA" w:rsidRDefault="00D631EA" w:rsidP="00D631EA">
      <w:pPr>
        <w:rPr>
          <w:rFonts w:ascii="Times New Roman" w:hAnsi="Times New Roman" w:cs="Times New Roman"/>
        </w:rPr>
      </w:pPr>
    </w:p>
    <w:p w14:paraId="577E02B8" w14:textId="77777777" w:rsidR="00DC4D05" w:rsidRPr="002C4C42" w:rsidRDefault="00D631EA" w:rsidP="002C4C4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bookmarkStart w:id="0" w:name="_Ref80954471"/>
      <w:r w:rsidRPr="002C4C42">
        <w:rPr>
          <w:rFonts w:ascii="Times New Roman" w:hAnsi="Times New Roman" w:cs="Times New Roman"/>
          <w:b/>
        </w:rPr>
        <w:t>WYJAZDY STUDENTÓW (SM) :</w:t>
      </w:r>
      <w:bookmarkEnd w:id="0"/>
    </w:p>
    <w:p w14:paraId="183B25DC" w14:textId="77777777" w:rsidR="00DC4D05" w:rsidRPr="00080BFA" w:rsidRDefault="00DC4D05" w:rsidP="008C6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BFA">
        <w:rPr>
          <w:rFonts w:ascii="Times New Roman" w:hAnsi="Times New Roman" w:cs="Times New Roman"/>
        </w:rPr>
        <w:t>Wysokość miesięcznego stypendium jest ustalana zgodnie z zasadami wykorzystania środków finansowych</w:t>
      </w:r>
      <w:r w:rsidR="00DB79DA">
        <w:rPr>
          <w:rFonts w:ascii="Times New Roman" w:hAnsi="Times New Roman" w:cs="Times New Roman"/>
        </w:rPr>
        <w:t>,</w:t>
      </w:r>
      <w:r w:rsidRPr="00080BFA">
        <w:rPr>
          <w:rFonts w:ascii="Times New Roman" w:hAnsi="Times New Roman" w:cs="Times New Roman"/>
        </w:rPr>
        <w:t xml:space="preserve"> określonymi w umowie zawartej pomiędzy Uczelnią a </w:t>
      </w:r>
      <w:r w:rsidR="009B283F">
        <w:rPr>
          <w:rFonts w:ascii="Times New Roman" w:hAnsi="Times New Roman" w:cs="Times New Roman"/>
        </w:rPr>
        <w:t>FRSE-</w:t>
      </w:r>
      <w:r w:rsidRPr="00080BFA">
        <w:rPr>
          <w:rFonts w:ascii="Times New Roman" w:hAnsi="Times New Roman" w:cs="Times New Roman"/>
        </w:rPr>
        <w:t>Narodową Agencją Programu Erasmus+.</w:t>
      </w:r>
    </w:p>
    <w:p w14:paraId="30283AAC" w14:textId="77777777" w:rsidR="007A21FF" w:rsidRDefault="00DC4D05" w:rsidP="008C6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4D05">
        <w:rPr>
          <w:rFonts w:ascii="Times New Roman" w:hAnsi="Times New Roman" w:cs="Times New Roman"/>
        </w:rPr>
        <w:t>Stypendium przeznaczone</w:t>
      </w:r>
      <w:r w:rsidR="007A21FF">
        <w:rPr>
          <w:rFonts w:ascii="Times New Roman" w:hAnsi="Times New Roman" w:cs="Times New Roman"/>
        </w:rPr>
        <w:t xml:space="preserve">  jest na pokrycie  kosztów związanych z wyjazdem i pobytem w uczelni partnerskiej/instytucji przyjmującej. Stypendium nie pokrywa pełnych kosztów związanych z pobytem za granicą.</w:t>
      </w:r>
    </w:p>
    <w:p w14:paraId="125F927B" w14:textId="77777777" w:rsidR="00F27E96" w:rsidRDefault="00F27E96" w:rsidP="00F27E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roku akademickim </w:t>
      </w:r>
      <w:r w:rsidR="00EE4470" w:rsidRPr="00863B66">
        <w:rPr>
          <w:rFonts w:ascii="Times New Roman" w:hAnsi="Times New Roman" w:cs="Times New Roman"/>
          <w:b/>
        </w:rPr>
        <w:t>2025/26</w:t>
      </w:r>
      <w:r w:rsidRPr="00863B66">
        <w:rPr>
          <w:rFonts w:ascii="Times New Roman" w:hAnsi="Times New Roman" w:cs="Times New Roman"/>
          <w:b/>
        </w:rPr>
        <w:t xml:space="preserve"> </w:t>
      </w:r>
      <w:r w:rsidRPr="00863B66">
        <w:rPr>
          <w:rFonts w:ascii="Times New Roman" w:hAnsi="Times New Roman" w:cs="Times New Roman"/>
        </w:rPr>
        <w:t xml:space="preserve">dla studentów </w:t>
      </w:r>
      <w:r>
        <w:rPr>
          <w:rFonts w:ascii="Times New Roman" w:hAnsi="Times New Roman" w:cs="Times New Roman"/>
        </w:rPr>
        <w:t>AWF w Poznaniu  obowiązują następujące miesięczne wysokości stypendium:</w:t>
      </w:r>
    </w:p>
    <w:p w14:paraId="778342C9" w14:textId="77777777" w:rsidR="009427C8" w:rsidRDefault="009427C8" w:rsidP="002C4C42">
      <w:pPr>
        <w:pStyle w:val="Akapitzlist"/>
        <w:jc w:val="both"/>
        <w:rPr>
          <w:rFonts w:ascii="Times New Roman" w:hAnsi="Times New Roman" w:cs="Times New Roman"/>
        </w:rPr>
      </w:pPr>
    </w:p>
    <w:p w14:paraId="01A60B84" w14:textId="77777777" w:rsidR="005731A5" w:rsidRDefault="005731A5" w:rsidP="001046B7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A14690B" w14:textId="77777777" w:rsidR="00002B48" w:rsidRPr="00297B70" w:rsidRDefault="00DE695E" w:rsidP="001046B7">
      <w:pPr>
        <w:pStyle w:val="Defaul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Wyjazdy</w:t>
      </w:r>
      <w:r w:rsidR="00F27E96" w:rsidRPr="00002B48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 </w:t>
      </w:r>
      <w:r w:rsidR="00F27E96" w:rsidRPr="00002B48">
        <w:rPr>
          <w:rFonts w:ascii="Times New Roman" w:hAnsi="Times New Roman" w:cs="Times New Roman"/>
          <w:b/>
          <w:bCs/>
          <w:sz w:val="22"/>
          <w:szCs w:val="22"/>
          <w:u w:val="single"/>
        </w:rPr>
        <w:t>studentów wyjeżdżających na studia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(SMS)</w:t>
      </w:r>
      <w:r w:rsidR="00297B7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i praktykę (SMT) </w:t>
      </w:r>
      <w:r w:rsidR="00297B70" w:rsidRPr="00297B70">
        <w:rPr>
          <w:rFonts w:ascii="Times New Roman" w:hAnsi="Times New Roman" w:cs="Times New Roman"/>
          <w:bCs/>
          <w:sz w:val="22"/>
          <w:szCs w:val="22"/>
        </w:rPr>
        <w:t>z wyjątkiem studentów studiujących w instytucjach szkolnictwa wyższego znajdujących się w regionach najbardziej</w:t>
      </w:r>
      <w:r w:rsidR="00297B7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97B70" w:rsidRPr="00297B70">
        <w:rPr>
          <w:rFonts w:ascii="Times New Roman" w:hAnsi="Times New Roman" w:cs="Times New Roman"/>
          <w:bCs/>
          <w:sz w:val="22"/>
          <w:szCs w:val="22"/>
        </w:rPr>
        <w:t>oddalonych oraz krajach i terytoriach zamorskich</w:t>
      </w:r>
    </w:p>
    <w:p w14:paraId="5C0EBDA3" w14:textId="77777777" w:rsidR="001046B7" w:rsidRDefault="001046B7" w:rsidP="001046B7">
      <w:pPr>
        <w:pStyle w:val="Default"/>
        <w:ind w:left="720"/>
        <w:jc w:val="both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right" w:tblpY="771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09"/>
      </w:tblGrid>
      <w:tr w:rsidR="00C1591B" w:rsidRPr="00002B48" w14:paraId="2360A02B" w14:textId="77777777" w:rsidTr="009E46B1">
        <w:trPr>
          <w:trHeight w:val="98"/>
        </w:trPr>
        <w:tc>
          <w:tcPr>
            <w:tcW w:w="7088" w:type="dxa"/>
          </w:tcPr>
          <w:p w14:paraId="3C8DF812" w14:textId="77777777" w:rsidR="00C1591B" w:rsidRPr="002C4C42" w:rsidRDefault="00C1591B" w:rsidP="00FA3364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Kraje </w:t>
            </w:r>
            <w:r w:rsidR="00FA336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przyjmujące</w:t>
            </w:r>
          </w:p>
        </w:tc>
        <w:tc>
          <w:tcPr>
            <w:tcW w:w="2409" w:type="dxa"/>
          </w:tcPr>
          <w:p w14:paraId="2D72ACEC" w14:textId="77777777" w:rsidR="00C1591B" w:rsidRPr="002C4C42" w:rsidRDefault="00C1591B" w:rsidP="00297B70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Miesięczna stawka stypendium w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863B66" w:rsidRPr="00863B66" w14:paraId="1B8C9999" w14:textId="77777777" w:rsidTr="009E46B1">
        <w:trPr>
          <w:trHeight w:val="307"/>
        </w:trPr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18"/>
            </w:tblGrid>
            <w:tr w:rsidR="00863B66" w:rsidRPr="00863B66" w14:paraId="49C4F09C" w14:textId="77777777" w:rsidTr="00F2204F">
              <w:trPr>
                <w:trHeight w:val="267"/>
              </w:trPr>
              <w:tc>
                <w:tcPr>
                  <w:tcW w:w="6518" w:type="dxa"/>
                </w:tcPr>
                <w:p w14:paraId="4CED6192" w14:textId="77777777" w:rsidR="000B1444" w:rsidRPr="00863B66" w:rsidRDefault="000B1444" w:rsidP="00297B70">
                  <w:pPr>
                    <w:framePr w:hSpace="141" w:wrap="around" w:vAnchor="page" w:hAnchor="margin" w:xAlign="right" w:y="771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63B6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Grupa 1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Austria, Belgia, 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Dania, Finlandia, 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Francja, </w:t>
                  </w:r>
                  <w:r w:rsidR="00DE38DC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Irlandia, Lichtenstein,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Islandia, Luksemburg, Norwegia,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Niemcy, Niderlandy,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Szwecja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Włochy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oraz kraje regionu 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 i 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14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</w:tbl>
          <w:p w14:paraId="234F70F5" w14:textId="77777777" w:rsidR="000B1444" w:rsidRPr="00863B66" w:rsidRDefault="000B1444" w:rsidP="00297B7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9AD2A24" w14:textId="77777777" w:rsidR="00AA697C" w:rsidRPr="00863B66" w:rsidRDefault="00AA697C" w:rsidP="00297B7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3367754" w14:textId="77777777" w:rsidR="000B1444" w:rsidRPr="00863B66" w:rsidRDefault="00A25D02" w:rsidP="00297B7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63B66">
              <w:rPr>
                <w:rFonts w:ascii="Times New Roman" w:hAnsi="Times New Roman" w:cs="Times New Roman"/>
                <w:b/>
                <w:color w:val="auto"/>
              </w:rPr>
              <w:t>67</w:t>
            </w:r>
            <w:r w:rsidR="000B1444" w:rsidRPr="00863B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863B66" w:rsidRPr="00863B66" w14:paraId="389B7B6D" w14:textId="77777777" w:rsidTr="009E46B1">
        <w:trPr>
          <w:trHeight w:val="415"/>
        </w:trPr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41"/>
            </w:tblGrid>
            <w:tr w:rsidR="00863B66" w:rsidRPr="00863B66" w14:paraId="5A7E3E3C" w14:textId="77777777" w:rsidTr="00F2204F">
              <w:trPr>
                <w:trHeight w:val="268"/>
              </w:trPr>
              <w:tc>
                <w:tcPr>
                  <w:tcW w:w="6841" w:type="dxa"/>
                </w:tcPr>
                <w:p w14:paraId="7BED5261" w14:textId="77777777" w:rsidR="000B1444" w:rsidRPr="00863B66" w:rsidRDefault="000B1444" w:rsidP="00297B70">
                  <w:pPr>
                    <w:framePr w:hSpace="141" w:wrap="around" w:vAnchor="page" w:hAnchor="margin" w:xAlign="right" w:y="771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63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63B6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Grupa 2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Cypr, 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Czechy, Estonia, Grecja, Hiszpania, Łotwa, Malta,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Portugalia, 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Słowacja, Słowenia </w:t>
                  </w:r>
                </w:p>
              </w:tc>
            </w:tr>
          </w:tbl>
          <w:p w14:paraId="38266C53" w14:textId="77777777" w:rsidR="000B1444" w:rsidRPr="00863B66" w:rsidRDefault="000B1444" w:rsidP="00297B7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5166E8A" w14:textId="77777777" w:rsidR="000B1444" w:rsidRPr="00863B66" w:rsidRDefault="000B1444" w:rsidP="00297B70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63B66" w:rsidRPr="00863B66" w14:paraId="307B8DC8" w14:textId="77777777" w:rsidTr="009E46B1">
        <w:trPr>
          <w:trHeight w:val="307"/>
        </w:trPr>
        <w:tc>
          <w:tcPr>
            <w:tcW w:w="7088" w:type="dxa"/>
          </w:tcPr>
          <w:tbl>
            <w:tblPr>
              <w:tblW w:w="72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863B66" w:rsidRPr="00863B66" w14:paraId="48583A18" w14:textId="77777777" w:rsidTr="00F2204F">
              <w:trPr>
                <w:trHeight w:val="267"/>
              </w:trPr>
              <w:tc>
                <w:tcPr>
                  <w:tcW w:w="7230" w:type="dxa"/>
                </w:tcPr>
                <w:p w14:paraId="3FDACF87" w14:textId="77777777" w:rsidR="00C1591B" w:rsidRPr="00863B66" w:rsidRDefault="00C1591B" w:rsidP="00297B70">
                  <w:pPr>
                    <w:framePr w:hSpace="141" w:wrap="around" w:vAnchor="page" w:hAnchor="margin" w:xAlign="right" w:y="771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63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63B6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Grupa 3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r w:rsidR="00763061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Bułgaria, </w:t>
                  </w:r>
                  <w:r w:rsidR="00EE4470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Chorwacja, Litwa, Macedonia Północna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Rumunia</w:t>
                  </w:r>
                  <w:r w:rsidR="00DE38DC"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Polska, Serbia</w:t>
                  </w:r>
                  <w:r w:rsidRPr="00863B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Turcja, Węgry </w:t>
                  </w:r>
                </w:p>
              </w:tc>
            </w:tr>
          </w:tbl>
          <w:p w14:paraId="7BB99291" w14:textId="77777777" w:rsidR="00C1591B" w:rsidRPr="00863B66" w:rsidRDefault="00C1591B" w:rsidP="00297B7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38BB71" w14:textId="77777777" w:rsidR="00C1591B" w:rsidRPr="00863B66" w:rsidRDefault="00A25D02" w:rsidP="00297B70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63B66">
              <w:rPr>
                <w:rFonts w:ascii="Times New Roman" w:hAnsi="Times New Roman" w:cs="Times New Roman"/>
                <w:b/>
                <w:color w:val="auto"/>
              </w:rPr>
              <w:t>600</w:t>
            </w:r>
          </w:p>
        </w:tc>
      </w:tr>
    </w:tbl>
    <w:p w14:paraId="0EFB002F" w14:textId="77777777" w:rsidR="009F4531" w:rsidRPr="00863B66" w:rsidRDefault="009F4531" w:rsidP="00A01CC4">
      <w:pPr>
        <w:pStyle w:val="Default"/>
        <w:spacing w:before="120"/>
        <w:ind w:left="709"/>
        <w:jc w:val="both"/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</w:pPr>
    </w:p>
    <w:p w14:paraId="4E42CC56" w14:textId="77777777" w:rsidR="00976013" w:rsidRPr="00863B66" w:rsidRDefault="00A01CC4" w:rsidP="00A01CC4">
      <w:pPr>
        <w:pStyle w:val="Default"/>
        <w:ind w:left="708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</w:pPr>
      <w:r w:rsidRPr="00863B66">
        <w:rPr>
          <w:rFonts w:ascii="Times New Roman" w:hAnsi="Times New Roman" w:cs="Times New Roman"/>
          <w:bCs/>
          <w:color w:val="auto"/>
          <w:sz w:val="18"/>
          <w:szCs w:val="18"/>
          <w:vertAlign w:val="superscript"/>
          <w:lang w:val="en-US"/>
        </w:rPr>
        <w:t>2</w:t>
      </w:r>
      <w:r w:rsidR="00976013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 xml:space="preserve">Kraje </w:t>
      </w:r>
      <w:proofErr w:type="spellStart"/>
      <w:r w:rsidR="00976013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region</w:t>
      </w:r>
      <w:r w:rsidR="00092911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u</w:t>
      </w:r>
      <w:proofErr w:type="spellEnd"/>
      <w:r w:rsidR="00976013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 xml:space="preserve"> </w:t>
      </w:r>
      <w:r w:rsidR="00197C5C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>13</w:t>
      </w:r>
      <w:r w:rsidR="00976013" w:rsidRPr="00863B66">
        <w:rPr>
          <w:rFonts w:ascii="Times New Roman" w:hAnsi="Times New Roman" w:cs="Times New Roman"/>
          <w:bCs/>
          <w:color w:val="auto"/>
          <w:sz w:val="18"/>
          <w:szCs w:val="18"/>
          <w:lang w:val="en-US"/>
        </w:rPr>
        <w:t xml:space="preserve">: : Countries not covered by the External Action </w:t>
      </w:r>
      <w:r w:rsidR="00976013" w:rsidRPr="00863B66"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  <w:t>Instruments-Andora, Monaco, San Marino, Vatican City state.</w:t>
      </w:r>
    </w:p>
    <w:p w14:paraId="73A5E119" w14:textId="77777777" w:rsidR="00976013" w:rsidRPr="00863B66" w:rsidRDefault="00976013" w:rsidP="00976013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</w:pPr>
    </w:p>
    <w:p w14:paraId="3DB95E77" w14:textId="77777777" w:rsidR="00976013" w:rsidRPr="00863B66" w:rsidRDefault="00976013" w:rsidP="00976013">
      <w:pPr>
        <w:pStyle w:val="Default"/>
        <w:ind w:left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val="en-US"/>
        </w:rPr>
      </w:pPr>
    </w:p>
    <w:p w14:paraId="0B69C1BE" w14:textId="77777777" w:rsidR="00976013" w:rsidRDefault="00297B70" w:rsidP="00976013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97B70">
        <w:rPr>
          <w:rFonts w:ascii="Times New Roman" w:hAnsi="Times New Roman" w:cs="Times New Roman"/>
          <w:b/>
          <w:bCs/>
          <w:sz w:val="22"/>
          <w:szCs w:val="22"/>
          <w:u w:val="single"/>
        </w:rPr>
        <w:t>Stawka podstawowa w przypadku odbywania studi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ów i praktyk </w:t>
      </w:r>
      <w:r w:rsidRPr="00297B70">
        <w:rPr>
          <w:rFonts w:ascii="Times New Roman" w:hAnsi="Times New Roman" w:cs="Times New Roman"/>
          <w:bCs/>
          <w:sz w:val="22"/>
          <w:szCs w:val="22"/>
          <w:u w:val="single"/>
        </w:rPr>
        <w:t>w ramach długoterminowej mobilności studentów studiujących szkolnictwa wyższego znajdujących się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 regionach najbardziej oddalonych oraz w krajach i terytoriach zamorskich</w:t>
      </w:r>
    </w:p>
    <w:p w14:paraId="733A4693" w14:textId="77777777" w:rsidR="00297B70" w:rsidRPr="00297B70" w:rsidRDefault="00297B70" w:rsidP="00976013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DB26A38" w14:textId="77777777" w:rsidR="00C90C02" w:rsidRDefault="00C90C02" w:rsidP="001046B7">
      <w:pPr>
        <w:pStyle w:val="Default"/>
        <w:ind w:left="720"/>
        <w:jc w:val="both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right" w:tblpY="1230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406"/>
        <w:gridCol w:w="2122"/>
      </w:tblGrid>
      <w:tr w:rsidR="00297B70" w:rsidRPr="00002B48" w14:paraId="3E33C718" w14:textId="77777777" w:rsidTr="009E46B1">
        <w:trPr>
          <w:trHeight w:val="98"/>
        </w:trPr>
        <w:tc>
          <w:tcPr>
            <w:tcW w:w="3969" w:type="dxa"/>
          </w:tcPr>
          <w:p w14:paraId="60A1A0B6" w14:textId="77777777" w:rsidR="00297B70" w:rsidRPr="002C4C42" w:rsidRDefault="00297B70" w:rsidP="009E46B1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Mobilność z</w:t>
            </w:r>
          </w:p>
        </w:tc>
        <w:tc>
          <w:tcPr>
            <w:tcW w:w="3406" w:type="dxa"/>
          </w:tcPr>
          <w:p w14:paraId="339F5310" w14:textId="77777777" w:rsidR="00FA3364" w:rsidRPr="00FA3364" w:rsidRDefault="00FA3364" w:rsidP="009E46B1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14:paraId="02426AB4" w14:textId="77777777" w:rsidR="00297B70" w:rsidRDefault="00297B70" w:rsidP="009E46B1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 kraju przyjmującego</w:t>
            </w:r>
          </w:p>
        </w:tc>
        <w:tc>
          <w:tcPr>
            <w:tcW w:w="2122" w:type="dxa"/>
          </w:tcPr>
          <w:p w14:paraId="49041F5B" w14:textId="77777777" w:rsidR="00297B70" w:rsidRPr="002C4C42" w:rsidRDefault="00297B70" w:rsidP="009E46B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Miesięczna stawka stypendium w </w:t>
            </w: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297B70" w:rsidRPr="00002B48" w14:paraId="6E19100E" w14:textId="77777777" w:rsidTr="009E46B1">
        <w:trPr>
          <w:trHeight w:val="732"/>
        </w:trPr>
        <w:tc>
          <w:tcPr>
            <w:tcW w:w="3969" w:type="dxa"/>
          </w:tcPr>
          <w:p w14:paraId="6369B6D0" w14:textId="77777777" w:rsidR="009E46B1" w:rsidRDefault="009E46B1" w:rsidP="009E46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73442" w14:textId="77777777" w:rsidR="009E46B1" w:rsidRDefault="009E46B1" w:rsidP="009E46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CBAFD" w14:textId="77777777" w:rsidR="00297B70" w:rsidRPr="009F4531" w:rsidRDefault="00297B70" w:rsidP="009E46B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Regiony najbardziej oddalone oraz kraje i terytoria zamorskie</w:t>
            </w:r>
          </w:p>
        </w:tc>
        <w:tc>
          <w:tcPr>
            <w:tcW w:w="3406" w:type="dxa"/>
          </w:tcPr>
          <w:p w14:paraId="2B5E7525" w14:textId="77777777" w:rsidR="00297B70" w:rsidRPr="00297B70" w:rsidRDefault="00297B70" w:rsidP="009E46B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97B70">
              <w:rPr>
                <w:rFonts w:ascii="Times New Roman" w:hAnsi="Times New Roman" w:cs="Times New Roman"/>
              </w:rPr>
              <w:t>Pań</w:t>
            </w:r>
            <w:r w:rsidR="009E46B1">
              <w:rPr>
                <w:rFonts w:ascii="Times New Roman" w:hAnsi="Times New Roman" w:cs="Times New Roman"/>
              </w:rPr>
              <w:t>s</w:t>
            </w:r>
            <w:r w:rsidRPr="00297B70">
              <w:rPr>
                <w:rFonts w:ascii="Times New Roman" w:hAnsi="Times New Roman" w:cs="Times New Roman"/>
              </w:rPr>
              <w:t>twa członkowskie UE i państwa trzecie stowarzyszone z programem oraz państwa trzecie niestowarzyszone z programem z regionów 13 i 14</w:t>
            </w:r>
          </w:p>
        </w:tc>
        <w:tc>
          <w:tcPr>
            <w:tcW w:w="2122" w:type="dxa"/>
          </w:tcPr>
          <w:p w14:paraId="61C0E23C" w14:textId="77777777" w:rsidR="00297B70" w:rsidRDefault="00297B70" w:rsidP="009E46B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B3F0D0" w14:textId="77777777" w:rsidR="009E46B1" w:rsidRDefault="009E46B1" w:rsidP="009E46B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752A2D4E" w14:textId="77777777" w:rsidR="00297B70" w:rsidRPr="009F4531" w:rsidRDefault="009E46B1" w:rsidP="009E46B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</w:t>
            </w:r>
          </w:p>
        </w:tc>
      </w:tr>
    </w:tbl>
    <w:p w14:paraId="5289D9B4" w14:textId="77777777" w:rsidR="00763061" w:rsidRDefault="00763061" w:rsidP="009C08DB">
      <w:pPr>
        <w:pStyle w:val="Default"/>
        <w:spacing w:before="120"/>
        <w:ind w:left="709"/>
        <w:jc w:val="both"/>
        <w:rPr>
          <w:rFonts w:ascii="Times New Roman" w:hAnsi="Times New Roman" w:cs="Times New Roman"/>
          <w:bCs/>
          <w:sz w:val="18"/>
          <w:szCs w:val="18"/>
          <w:vertAlign w:val="superscript"/>
          <w:lang w:val="en-US"/>
        </w:rPr>
      </w:pPr>
    </w:p>
    <w:p w14:paraId="0D71A888" w14:textId="77777777" w:rsidR="00763061" w:rsidRDefault="00763061" w:rsidP="009C08DB">
      <w:pPr>
        <w:pStyle w:val="Default"/>
        <w:spacing w:before="120"/>
        <w:ind w:left="709"/>
        <w:jc w:val="both"/>
        <w:rPr>
          <w:rFonts w:ascii="Times New Roman" w:hAnsi="Times New Roman" w:cs="Times New Roman"/>
          <w:bCs/>
          <w:sz w:val="18"/>
          <w:szCs w:val="18"/>
          <w:vertAlign w:val="superscript"/>
          <w:lang w:val="en-US"/>
        </w:rPr>
      </w:pPr>
    </w:p>
    <w:p w14:paraId="5C5B3096" w14:textId="77777777" w:rsidR="009C08DB" w:rsidRDefault="009C08DB" w:rsidP="009C08DB">
      <w:pPr>
        <w:pStyle w:val="Default"/>
        <w:spacing w:before="120"/>
        <w:ind w:left="709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A01CC4">
        <w:rPr>
          <w:rFonts w:ascii="Times New Roman" w:hAnsi="Times New Roman" w:cs="Times New Roman"/>
          <w:bCs/>
          <w:sz w:val="18"/>
          <w:szCs w:val="18"/>
          <w:vertAlign w:val="superscript"/>
          <w:lang w:val="en-US"/>
        </w:rPr>
        <w:t>1</w:t>
      </w:r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Kraje </w:t>
      </w:r>
      <w:proofErr w:type="spellStart"/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>regionu</w:t>
      </w:r>
      <w:proofErr w:type="spellEnd"/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14: Countries not covered by the External Action Instruments-Faroe Island, Switzerland, United Kingdom.</w:t>
      </w:r>
    </w:p>
    <w:p w14:paraId="3163D9C3" w14:textId="77777777" w:rsidR="009C08DB" w:rsidRPr="00976013" w:rsidRDefault="009C08DB" w:rsidP="009C08DB">
      <w:pPr>
        <w:pStyle w:val="Default"/>
        <w:ind w:left="708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A01CC4">
        <w:rPr>
          <w:rFonts w:ascii="Times New Roman" w:hAnsi="Times New Roman" w:cs="Times New Roman"/>
          <w:bCs/>
          <w:sz w:val="18"/>
          <w:szCs w:val="18"/>
          <w:vertAlign w:val="superscript"/>
          <w:lang w:val="en-US"/>
        </w:rPr>
        <w:t>2</w:t>
      </w:r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Kraje </w:t>
      </w:r>
      <w:proofErr w:type="spellStart"/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>region</w:t>
      </w:r>
      <w:r w:rsidR="00092911">
        <w:rPr>
          <w:rFonts w:ascii="Times New Roman" w:hAnsi="Times New Roman" w:cs="Times New Roman"/>
          <w:bCs/>
          <w:sz w:val="18"/>
          <w:szCs w:val="18"/>
          <w:lang w:val="en-US"/>
        </w:rPr>
        <w:t>u</w:t>
      </w:r>
      <w:proofErr w:type="spellEnd"/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FC20CA">
        <w:rPr>
          <w:rFonts w:ascii="Times New Roman" w:hAnsi="Times New Roman" w:cs="Times New Roman"/>
          <w:bCs/>
          <w:sz w:val="18"/>
          <w:szCs w:val="18"/>
          <w:lang w:val="en-US"/>
        </w:rPr>
        <w:t>13</w:t>
      </w:r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: : Countries not covered by the External Action </w:t>
      </w:r>
      <w:r w:rsidRPr="00976013">
        <w:rPr>
          <w:rFonts w:ascii="Times New Roman" w:hAnsi="Times New Roman" w:cs="Times New Roman"/>
          <w:bCs/>
          <w:sz w:val="16"/>
          <w:szCs w:val="16"/>
          <w:lang w:val="en-US"/>
        </w:rPr>
        <w:t>Instruments-Andora, Monaco, San Marino, Vatican City state.</w:t>
      </w:r>
    </w:p>
    <w:p w14:paraId="5EA5DD90" w14:textId="77777777" w:rsidR="004E148A" w:rsidRDefault="004E148A" w:rsidP="00AF2C74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Stawki ustalone przez agencję narodową pozostają </w:t>
      </w:r>
      <w:r w:rsidRPr="004E148A">
        <w:rPr>
          <w:rFonts w:ascii="Times New Roman" w:hAnsi="Times New Roman" w:cs="Times New Roman"/>
          <w:b/>
          <w:u w:val="single"/>
        </w:rPr>
        <w:t>stałe</w:t>
      </w:r>
      <w:r>
        <w:rPr>
          <w:rFonts w:ascii="Times New Roman" w:hAnsi="Times New Roman" w:cs="Times New Roman"/>
        </w:rPr>
        <w:t xml:space="preserve"> dla całego projektu mobilności.</w:t>
      </w:r>
    </w:p>
    <w:p w14:paraId="1C31C158" w14:textId="7A6C5F0C" w:rsidR="00976013" w:rsidRDefault="006E33FA" w:rsidP="00AF2C74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r w:rsidRPr="00AF2C74">
        <w:rPr>
          <w:rFonts w:ascii="Times New Roman" w:hAnsi="Times New Roman" w:cs="Times New Roman"/>
        </w:rPr>
        <w:lastRenderedPageBreak/>
        <w:t>Osoby (studenci I absolwenci), które będą spełniać kryteria ujęte w definicji „osób z mniejszymi szansami” (</w:t>
      </w:r>
      <w:proofErr w:type="spellStart"/>
      <w:r w:rsidRPr="00AF2C74">
        <w:rPr>
          <w:rFonts w:ascii="Times New Roman" w:hAnsi="Times New Roman" w:cs="Times New Roman"/>
          <w:i/>
        </w:rPr>
        <w:t>students</w:t>
      </w:r>
      <w:proofErr w:type="spellEnd"/>
      <w:r w:rsidRPr="00AF2C74">
        <w:rPr>
          <w:rFonts w:ascii="Times New Roman" w:hAnsi="Times New Roman" w:cs="Times New Roman"/>
          <w:i/>
        </w:rPr>
        <w:t xml:space="preserve"> and </w:t>
      </w:r>
      <w:proofErr w:type="spellStart"/>
      <w:r w:rsidRPr="00AF2C74">
        <w:rPr>
          <w:rFonts w:ascii="Times New Roman" w:hAnsi="Times New Roman" w:cs="Times New Roman"/>
          <w:i/>
        </w:rPr>
        <w:t>graduates</w:t>
      </w:r>
      <w:proofErr w:type="spellEnd"/>
      <w:r w:rsidRPr="00AF2C74">
        <w:rPr>
          <w:rFonts w:ascii="Times New Roman" w:hAnsi="Times New Roman" w:cs="Times New Roman"/>
          <w:i/>
        </w:rPr>
        <w:t xml:space="preserve"> with </w:t>
      </w:r>
      <w:proofErr w:type="spellStart"/>
      <w:r w:rsidRPr="00AF2C74">
        <w:rPr>
          <w:rFonts w:ascii="Times New Roman" w:hAnsi="Times New Roman" w:cs="Times New Roman"/>
          <w:i/>
        </w:rPr>
        <w:t>fewer</w:t>
      </w:r>
      <w:proofErr w:type="spellEnd"/>
      <w:r w:rsidRPr="00AF2C74">
        <w:rPr>
          <w:rFonts w:ascii="Times New Roman" w:hAnsi="Times New Roman" w:cs="Times New Roman"/>
          <w:i/>
        </w:rPr>
        <w:t xml:space="preserve"> </w:t>
      </w:r>
      <w:proofErr w:type="spellStart"/>
      <w:r w:rsidRPr="00AF2C74">
        <w:rPr>
          <w:rFonts w:ascii="Times New Roman" w:hAnsi="Times New Roman" w:cs="Times New Roman"/>
          <w:i/>
        </w:rPr>
        <w:t>opportunities</w:t>
      </w:r>
      <w:proofErr w:type="spellEnd"/>
      <w:r w:rsidRPr="00AF2C74">
        <w:rPr>
          <w:rFonts w:ascii="Times New Roman" w:hAnsi="Times New Roman" w:cs="Times New Roman"/>
        </w:rPr>
        <w:t xml:space="preserve">) będą otrzymywać dodatkowo </w:t>
      </w:r>
      <w:r w:rsidRPr="00AF2C74">
        <w:rPr>
          <w:rFonts w:ascii="Times New Roman" w:hAnsi="Times New Roman" w:cs="Times New Roman"/>
          <w:b/>
        </w:rPr>
        <w:t xml:space="preserve">kwotę 250 </w:t>
      </w:r>
      <w:r w:rsidR="00FB5B20">
        <w:rPr>
          <w:rFonts w:ascii="Times New Roman" w:hAnsi="Times New Roman" w:cs="Times New Roman"/>
          <w:b/>
        </w:rPr>
        <w:t>€</w:t>
      </w:r>
      <w:r w:rsidRPr="00AF2C74">
        <w:rPr>
          <w:rFonts w:ascii="Times New Roman" w:hAnsi="Times New Roman" w:cs="Times New Roman"/>
        </w:rPr>
        <w:t xml:space="preserve"> na każdy miesiąc pobytu </w:t>
      </w:r>
      <w:r w:rsidR="004E148A">
        <w:rPr>
          <w:rFonts w:ascii="Times New Roman" w:hAnsi="Times New Roman" w:cs="Times New Roman"/>
        </w:rPr>
        <w:t>(wyjazdy dł</w:t>
      </w:r>
      <w:r w:rsidR="00446624">
        <w:rPr>
          <w:rFonts w:ascii="Times New Roman" w:hAnsi="Times New Roman" w:cs="Times New Roman"/>
        </w:rPr>
        <w:t>ugotermi</w:t>
      </w:r>
      <w:r w:rsidR="004E148A">
        <w:rPr>
          <w:rFonts w:ascii="Times New Roman" w:hAnsi="Times New Roman" w:cs="Times New Roman"/>
        </w:rPr>
        <w:t>nowe)</w:t>
      </w:r>
      <w:r w:rsidRPr="00AF2C74">
        <w:rPr>
          <w:rFonts w:ascii="Times New Roman" w:hAnsi="Times New Roman" w:cs="Times New Roman"/>
        </w:rPr>
        <w:t>.</w:t>
      </w:r>
    </w:p>
    <w:p w14:paraId="2A8753C2" w14:textId="77777777" w:rsidR="00A65996" w:rsidRDefault="00A65996" w:rsidP="00A65996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355"/>
        <w:gridCol w:w="2119"/>
      </w:tblGrid>
      <w:tr w:rsidR="00446624" w:rsidRPr="00AF2C74" w14:paraId="43EBE2F0" w14:textId="77777777" w:rsidTr="007A534C">
        <w:trPr>
          <w:trHeight w:val="420"/>
        </w:trPr>
        <w:tc>
          <w:tcPr>
            <w:tcW w:w="7355" w:type="dxa"/>
          </w:tcPr>
          <w:p w14:paraId="3BD31341" w14:textId="77777777" w:rsidR="00446624" w:rsidRPr="00AF2C74" w:rsidRDefault="00446624" w:rsidP="007A534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Dodatkowa kwota dla uczestnika spełniającego definicję „osoby z mniejszymi szansami”</w:t>
            </w:r>
          </w:p>
        </w:tc>
        <w:tc>
          <w:tcPr>
            <w:tcW w:w="2119" w:type="dxa"/>
          </w:tcPr>
          <w:p w14:paraId="2B9666A0" w14:textId="77777777" w:rsidR="00446624" w:rsidRPr="00C13D42" w:rsidRDefault="00446624" w:rsidP="007A534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13D42">
              <w:rPr>
                <w:rFonts w:ascii="Times New Roman" w:hAnsi="Times New Roman" w:cs="Times New Roman"/>
              </w:rPr>
              <w:t>250 €/miesiąc</w:t>
            </w:r>
          </w:p>
        </w:tc>
      </w:tr>
    </w:tbl>
    <w:p w14:paraId="4B6DF0B8" w14:textId="77777777" w:rsidR="00AF2C74" w:rsidRDefault="00AF2C74" w:rsidP="00AF2C74">
      <w:pPr>
        <w:pStyle w:val="Akapitzlis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Definicja „osób z mniejszymi szansami” obejmuje:</w:t>
      </w:r>
    </w:p>
    <w:p w14:paraId="53B8B363" w14:textId="77777777" w:rsidR="00AF2C74" w:rsidRDefault="00AF2C74" w:rsidP="00AF2C74">
      <w:pPr>
        <w:pStyle w:val="Akapitzlist"/>
        <w:spacing w:before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103"/>
        <w:gridCol w:w="6371"/>
      </w:tblGrid>
      <w:tr w:rsidR="00AF2C74" w:rsidRPr="00AF2C74" w14:paraId="72C0F074" w14:textId="77777777" w:rsidTr="00AF2C74">
        <w:trPr>
          <w:trHeight w:val="420"/>
        </w:trPr>
        <w:tc>
          <w:tcPr>
            <w:tcW w:w="3103" w:type="dxa"/>
            <w:vAlign w:val="center"/>
          </w:tcPr>
          <w:p w14:paraId="6FC6B00F" w14:textId="77777777" w:rsidR="00AF2C74" w:rsidRPr="00AF2C74" w:rsidRDefault="00AF2C74" w:rsidP="00AF2C74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</w:rPr>
            </w:pPr>
            <w:r w:rsidRPr="00AF2C74">
              <w:rPr>
                <w:rFonts w:ascii="Times New Roman" w:hAnsi="Times New Roman" w:cs="Times New Roman"/>
                <w:b/>
              </w:rPr>
              <w:t>Grupa osób</w:t>
            </w:r>
          </w:p>
        </w:tc>
        <w:tc>
          <w:tcPr>
            <w:tcW w:w="6371" w:type="dxa"/>
            <w:vAlign w:val="center"/>
          </w:tcPr>
          <w:p w14:paraId="345D1A26" w14:textId="77777777" w:rsidR="00AF2C74" w:rsidRPr="00AF2C74" w:rsidRDefault="00AF2C74" w:rsidP="00AF2C74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</w:rPr>
            </w:pPr>
            <w:r w:rsidRPr="00AF2C74">
              <w:rPr>
                <w:rFonts w:ascii="Times New Roman" w:hAnsi="Times New Roman" w:cs="Times New Roman"/>
                <w:b/>
              </w:rPr>
              <w:t>Kryterium, na podstawie którego uczelnia dokona kwalifikacji</w:t>
            </w:r>
          </w:p>
        </w:tc>
      </w:tr>
      <w:tr w:rsidR="00AF2C74" w:rsidRPr="00AF2C74" w14:paraId="60A8B3F3" w14:textId="77777777" w:rsidTr="00AF2C74">
        <w:trPr>
          <w:trHeight w:val="420"/>
        </w:trPr>
        <w:tc>
          <w:tcPr>
            <w:tcW w:w="3103" w:type="dxa"/>
          </w:tcPr>
          <w:p w14:paraId="6ED58B5F" w14:textId="77777777" w:rsidR="00AF2C74" w:rsidRPr="00AF2C74" w:rsidRDefault="00AF2C74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C74">
              <w:rPr>
                <w:rFonts w:ascii="Times New Roman" w:hAnsi="Times New Roman" w:cs="Times New Roman"/>
              </w:rPr>
              <w:t>Osoby z niepełnosprawnością</w:t>
            </w:r>
          </w:p>
        </w:tc>
        <w:tc>
          <w:tcPr>
            <w:tcW w:w="6371" w:type="dxa"/>
          </w:tcPr>
          <w:p w14:paraId="1150B7D2" w14:textId="77777777" w:rsidR="00AF2C74" w:rsidRPr="00AF2C74" w:rsidRDefault="00AF2C74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o stopniu niepełnosprawności</w:t>
            </w:r>
          </w:p>
        </w:tc>
      </w:tr>
      <w:tr w:rsidR="00AF2C74" w:rsidRPr="00AF2C74" w14:paraId="63C4C11D" w14:textId="77777777" w:rsidTr="00AF2C74">
        <w:trPr>
          <w:trHeight w:val="420"/>
        </w:trPr>
        <w:tc>
          <w:tcPr>
            <w:tcW w:w="3103" w:type="dxa"/>
          </w:tcPr>
          <w:p w14:paraId="430C681D" w14:textId="77777777" w:rsidR="00AF2C74" w:rsidRPr="00AF2C74" w:rsidRDefault="00AF2C74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C74">
              <w:rPr>
                <w:rFonts w:ascii="Times New Roman" w:hAnsi="Times New Roman" w:cs="Times New Roman"/>
              </w:rPr>
              <w:t>Osoby ze środowisk uboższych</w:t>
            </w:r>
          </w:p>
        </w:tc>
        <w:tc>
          <w:tcPr>
            <w:tcW w:w="6371" w:type="dxa"/>
          </w:tcPr>
          <w:p w14:paraId="4E02FD85" w14:textId="77777777" w:rsidR="00AF2C74" w:rsidRPr="00AF2C74" w:rsidRDefault="00AF2C74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Uczelni o przyznaniu stypendium socjalnego lub grupa studentów spełniających kryteria określone w zarządzeniu rektora. Dla absolwentów-będą brane pod uwagę decyzje wydane na ostatnim roku studiów.</w:t>
            </w:r>
          </w:p>
        </w:tc>
      </w:tr>
      <w:tr w:rsidR="00863B66" w:rsidRPr="00863B66" w14:paraId="15E2AC93" w14:textId="77777777" w:rsidTr="00AF2C74">
        <w:trPr>
          <w:trHeight w:val="420"/>
        </w:trPr>
        <w:tc>
          <w:tcPr>
            <w:tcW w:w="3103" w:type="dxa"/>
          </w:tcPr>
          <w:p w14:paraId="0E3161A9" w14:textId="77777777" w:rsidR="00493EBD" w:rsidRPr="00863B66" w:rsidRDefault="00493EBD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Studenci, absolwenci i doktoranci posiadający dzieci w wieku do 8 lat (w roku realizacji mobilności)</w:t>
            </w:r>
          </w:p>
        </w:tc>
        <w:tc>
          <w:tcPr>
            <w:tcW w:w="6371" w:type="dxa"/>
          </w:tcPr>
          <w:p w14:paraId="177C47FE" w14:textId="77777777" w:rsidR="00493EBD" w:rsidRPr="00863B66" w:rsidRDefault="00493EBD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Oświadczenie potwierdzone aktem urodzenia dziecka (akt urodzenia do wglądu uczelni)</w:t>
            </w:r>
          </w:p>
        </w:tc>
      </w:tr>
      <w:tr w:rsidR="00863B66" w:rsidRPr="00863B66" w14:paraId="0C04B60E" w14:textId="77777777" w:rsidTr="00AF2C74">
        <w:trPr>
          <w:trHeight w:val="420"/>
        </w:trPr>
        <w:tc>
          <w:tcPr>
            <w:tcW w:w="3103" w:type="dxa"/>
          </w:tcPr>
          <w:p w14:paraId="340339F4" w14:textId="77777777" w:rsidR="00493EBD" w:rsidRPr="00863B66" w:rsidRDefault="00493EBD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Osoby korzystające z prawa do azylu lub posiadające status uchodźcy</w:t>
            </w:r>
          </w:p>
        </w:tc>
        <w:tc>
          <w:tcPr>
            <w:tcW w:w="6371" w:type="dxa"/>
          </w:tcPr>
          <w:p w14:paraId="7AD3021B" w14:textId="77777777" w:rsidR="00493EBD" w:rsidRPr="00863B66" w:rsidRDefault="00493EBD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Oświadczenie o przyznanym prawie do azylu/statusie uchodźcy (dokumenty do wglądu uczelni)</w:t>
            </w:r>
          </w:p>
        </w:tc>
      </w:tr>
      <w:tr w:rsidR="00493EBD" w:rsidRPr="00863B66" w14:paraId="437E8A40" w14:textId="77777777" w:rsidTr="00AF2C74">
        <w:trPr>
          <w:trHeight w:val="420"/>
        </w:trPr>
        <w:tc>
          <w:tcPr>
            <w:tcW w:w="3103" w:type="dxa"/>
          </w:tcPr>
          <w:p w14:paraId="2BC8EE76" w14:textId="77777777" w:rsidR="00493EBD" w:rsidRPr="00863B66" w:rsidRDefault="00493EBD" w:rsidP="00AF2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Inne grupy osób określone przez Beneficjenta w uczelnianych zasadach dla projektu KA131-2025</w:t>
            </w:r>
          </w:p>
        </w:tc>
        <w:tc>
          <w:tcPr>
            <w:tcW w:w="6371" w:type="dxa"/>
          </w:tcPr>
          <w:p w14:paraId="5670E142" w14:textId="77777777" w:rsidR="00493EBD" w:rsidRPr="00863B66" w:rsidRDefault="00493EBD" w:rsidP="00F22A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Utworzenie w uczelnianych zasadach nowej grupy osób wymaga, aby osoby te otrzymywały z tytułu włączenia do niej </w:t>
            </w:r>
            <w:r w:rsidR="00F22AAC" w:rsidRPr="00863B66">
              <w:rPr>
                <w:rFonts w:ascii="Times New Roman" w:hAnsi="Times New Roman" w:cs="Times New Roman"/>
              </w:rPr>
              <w:t>dofinansowanie z budżetu uczelni lub innego źródła niż budżet programu Erasmus+. Zasada równego traktowania  musi być spełniona.</w:t>
            </w:r>
          </w:p>
        </w:tc>
      </w:tr>
    </w:tbl>
    <w:p w14:paraId="688A9AF4" w14:textId="77777777" w:rsidR="00AF2C74" w:rsidRPr="00863B66" w:rsidRDefault="00AF2C74" w:rsidP="00AF2C74">
      <w:pPr>
        <w:ind w:left="360"/>
        <w:jc w:val="both"/>
        <w:rPr>
          <w:rFonts w:ascii="Times New Roman" w:hAnsi="Times New Roman" w:cs="Times New Roman"/>
        </w:rPr>
      </w:pPr>
    </w:p>
    <w:p w14:paraId="28677D73" w14:textId="77777777" w:rsidR="00AF2C74" w:rsidRPr="00F6187B" w:rsidRDefault="00AF2C74" w:rsidP="00FB5B20">
      <w:pPr>
        <w:ind w:left="708"/>
        <w:jc w:val="both"/>
        <w:rPr>
          <w:rFonts w:ascii="Times New Roman" w:hAnsi="Times New Roman" w:cs="Times New Roman"/>
          <w:b/>
        </w:rPr>
      </w:pPr>
      <w:r w:rsidRPr="00F6187B">
        <w:rPr>
          <w:rFonts w:ascii="Times New Roman" w:hAnsi="Times New Roman" w:cs="Times New Roman"/>
          <w:b/>
        </w:rPr>
        <w:t xml:space="preserve">Wyjazdy długoterminowe </w:t>
      </w:r>
      <w:r w:rsidR="00FA3364">
        <w:rPr>
          <w:rFonts w:ascii="Times New Roman" w:hAnsi="Times New Roman" w:cs="Times New Roman"/>
          <w:b/>
        </w:rPr>
        <w:t xml:space="preserve">w celu odbywania studiów i praktyk do i z państw trzecich niestowarzyszonych </w:t>
      </w:r>
      <w:r w:rsidR="00446624">
        <w:rPr>
          <w:rFonts w:ascii="Times New Roman" w:hAnsi="Times New Roman" w:cs="Times New Roman"/>
          <w:b/>
        </w:rPr>
        <w:t xml:space="preserve">z programem z regionów od 1 do 12, w tym dla studentów studiujących w instytucjach szkolnictwa wyższego znajdujących się w regionach najbardziej oddalonych oraz w krajach i terytoriach </w:t>
      </w:r>
    </w:p>
    <w:p w14:paraId="25447374" w14:textId="77777777" w:rsidR="00AF2C74" w:rsidRPr="006E33FA" w:rsidRDefault="00AF2C74" w:rsidP="00AF2C74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77"/>
        <w:gridCol w:w="3678"/>
        <w:gridCol w:w="2119"/>
      </w:tblGrid>
      <w:tr w:rsidR="00446624" w:rsidRPr="00AF2C74" w14:paraId="3353E5B6" w14:textId="77777777" w:rsidTr="00446624">
        <w:trPr>
          <w:trHeight w:val="420"/>
        </w:trPr>
        <w:tc>
          <w:tcPr>
            <w:tcW w:w="3677" w:type="dxa"/>
            <w:vAlign w:val="center"/>
          </w:tcPr>
          <w:p w14:paraId="4E0DF857" w14:textId="77777777" w:rsidR="00446624" w:rsidRPr="00FB5B20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Mobilność z kraju wysyłającego</w:t>
            </w:r>
          </w:p>
        </w:tc>
        <w:tc>
          <w:tcPr>
            <w:tcW w:w="3678" w:type="dxa"/>
            <w:vAlign w:val="center"/>
          </w:tcPr>
          <w:p w14:paraId="08FCFB39" w14:textId="77777777" w:rsidR="00446624" w:rsidRPr="00FB5B20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kraju przyjmującego</w:t>
            </w:r>
          </w:p>
        </w:tc>
        <w:tc>
          <w:tcPr>
            <w:tcW w:w="2119" w:type="dxa"/>
            <w:vAlign w:val="center"/>
          </w:tcPr>
          <w:p w14:paraId="6C3E7679" w14:textId="77777777" w:rsidR="00446624" w:rsidRPr="00C13D42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B5B20">
              <w:rPr>
                <w:rFonts w:ascii="Times New Roman" w:hAnsi="Times New Roman" w:cs="Times New Roman"/>
              </w:rPr>
              <w:t>Kwota miesięcznego stypendium –</w:t>
            </w:r>
          </w:p>
        </w:tc>
      </w:tr>
      <w:tr w:rsidR="00446624" w:rsidRPr="00AF2C74" w14:paraId="28689653" w14:textId="77777777" w:rsidTr="00446624">
        <w:trPr>
          <w:trHeight w:val="420"/>
        </w:trPr>
        <w:tc>
          <w:tcPr>
            <w:tcW w:w="3677" w:type="dxa"/>
          </w:tcPr>
          <w:p w14:paraId="34A0445F" w14:textId="77777777" w:rsidR="00446624" w:rsidRPr="00FB5B20" w:rsidRDefault="00446624" w:rsidP="004466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Państwa członkowskie UE i państwa trzecie stowarzyszone z programem</w:t>
            </w:r>
          </w:p>
        </w:tc>
        <w:tc>
          <w:tcPr>
            <w:tcW w:w="3678" w:type="dxa"/>
          </w:tcPr>
          <w:p w14:paraId="036BAE68" w14:textId="77777777" w:rsidR="00446624" w:rsidRPr="00FB5B20" w:rsidRDefault="00446624" w:rsidP="0044662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Państwa trzecie niestowarzyszone z programem z regionów 1-3, 5-12</w:t>
            </w:r>
          </w:p>
        </w:tc>
        <w:tc>
          <w:tcPr>
            <w:tcW w:w="2119" w:type="dxa"/>
            <w:vAlign w:val="center"/>
          </w:tcPr>
          <w:p w14:paraId="550E809B" w14:textId="77777777" w:rsidR="00446624" w:rsidRPr="00C13D42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13D42">
              <w:rPr>
                <w:rFonts w:ascii="Times New Roman" w:hAnsi="Times New Roman" w:cs="Times New Roman"/>
              </w:rPr>
              <w:t>700 € /miesiąc</w:t>
            </w:r>
          </w:p>
        </w:tc>
      </w:tr>
      <w:tr w:rsidR="00446624" w:rsidRPr="00AF2C74" w14:paraId="1948F16D" w14:textId="77777777" w:rsidTr="00446624">
        <w:trPr>
          <w:trHeight w:val="420"/>
        </w:trPr>
        <w:tc>
          <w:tcPr>
            <w:tcW w:w="3677" w:type="dxa"/>
            <w:vMerge w:val="restart"/>
            <w:vAlign w:val="center"/>
          </w:tcPr>
          <w:p w14:paraId="4F5BA3BA" w14:textId="77777777" w:rsidR="00446624" w:rsidRPr="00FB5B20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Państwa trzecie niestowarzyszone z programem z regionów 1-12</w:t>
            </w:r>
          </w:p>
        </w:tc>
        <w:tc>
          <w:tcPr>
            <w:tcW w:w="3678" w:type="dxa"/>
          </w:tcPr>
          <w:p w14:paraId="09A4EB8B" w14:textId="77777777" w:rsidR="00446624" w:rsidRPr="00FB5B20" w:rsidRDefault="00446624" w:rsidP="00F220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1 państw członkowskich UE i państw trzecich stowarzyszonych z programem</w:t>
            </w:r>
          </w:p>
        </w:tc>
        <w:tc>
          <w:tcPr>
            <w:tcW w:w="2119" w:type="dxa"/>
            <w:vAlign w:val="center"/>
          </w:tcPr>
          <w:p w14:paraId="16ECE63A" w14:textId="77777777" w:rsidR="00446624" w:rsidRPr="00C13D42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 </w:t>
            </w:r>
            <w:r w:rsidRPr="00C13D42">
              <w:rPr>
                <w:rFonts w:ascii="Times New Roman" w:hAnsi="Times New Roman" w:cs="Times New Roman"/>
              </w:rPr>
              <w:t>€ /miesiąc</w:t>
            </w:r>
          </w:p>
        </w:tc>
      </w:tr>
      <w:tr w:rsidR="00446624" w:rsidRPr="00AF2C74" w14:paraId="728C0875" w14:textId="77777777" w:rsidTr="00446624">
        <w:trPr>
          <w:trHeight w:val="420"/>
        </w:trPr>
        <w:tc>
          <w:tcPr>
            <w:tcW w:w="3677" w:type="dxa"/>
            <w:vMerge/>
          </w:tcPr>
          <w:p w14:paraId="1E629879" w14:textId="77777777" w:rsidR="00446624" w:rsidRPr="00FB5B20" w:rsidRDefault="00446624" w:rsidP="00F220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14:paraId="47802470" w14:textId="77777777" w:rsidR="00446624" w:rsidRPr="00FB5B20" w:rsidRDefault="00446624" w:rsidP="00F220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2 państwa członkowskich UE i państw trzecich stowarzyszonych z programem</w:t>
            </w:r>
          </w:p>
        </w:tc>
        <w:tc>
          <w:tcPr>
            <w:tcW w:w="2119" w:type="dxa"/>
            <w:vAlign w:val="center"/>
          </w:tcPr>
          <w:p w14:paraId="1A02A54C" w14:textId="77777777" w:rsidR="00446624" w:rsidRPr="00C13D42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</w:t>
            </w:r>
            <w:r w:rsidRPr="00C13D42">
              <w:rPr>
                <w:rFonts w:ascii="Times New Roman" w:hAnsi="Times New Roman" w:cs="Times New Roman"/>
              </w:rPr>
              <w:t>€ /miesiąc</w:t>
            </w:r>
          </w:p>
        </w:tc>
      </w:tr>
      <w:tr w:rsidR="00446624" w:rsidRPr="00AF2C74" w14:paraId="29126CDC" w14:textId="77777777" w:rsidTr="00446624">
        <w:trPr>
          <w:trHeight w:val="420"/>
        </w:trPr>
        <w:tc>
          <w:tcPr>
            <w:tcW w:w="3677" w:type="dxa"/>
            <w:vMerge/>
          </w:tcPr>
          <w:p w14:paraId="012D6506" w14:textId="77777777" w:rsidR="00446624" w:rsidRPr="00FB5B20" w:rsidRDefault="00446624" w:rsidP="00F220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14:paraId="458935AD" w14:textId="77777777" w:rsidR="00446624" w:rsidRPr="00FB5B20" w:rsidRDefault="00446624" w:rsidP="00F220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2 państwa członkowskich UE i państw trzecich stowarzyszonych z programem</w:t>
            </w:r>
          </w:p>
        </w:tc>
        <w:tc>
          <w:tcPr>
            <w:tcW w:w="2119" w:type="dxa"/>
            <w:vAlign w:val="center"/>
          </w:tcPr>
          <w:p w14:paraId="3BDD04EB" w14:textId="77777777" w:rsidR="00446624" w:rsidRPr="00C13D42" w:rsidRDefault="00446624" w:rsidP="004466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 </w:t>
            </w:r>
            <w:r w:rsidRPr="00C13D42">
              <w:rPr>
                <w:rFonts w:ascii="Times New Roman" w:hAnsi="Times New Roman" w:cs="Times New Roman"/>
              </w:rPr>
              <w:t>€ /miesiąc</w:t>
            </w:r>
          </w:p>
        </w:tc>
      </w:tr>
    </w:tbl>
    <w:p w14:paraId="42E70452" w14:textId="77777777" w:rsidR="00564F92" w:rsidRDefault="00564F92" w:rsidP="00F6187B">
      <w:pPr>
        <w:spacing w:before="240"/>
        <w:ind w:left="708"/>
        <w:jc w:val="both"/>
        <w:rPr>
          <w:rFonts w:ascii="Times New Roman" w:hAnsi="Times New Roman" w:cs="Times New Roman"/>
          <w:b/>
        </w:rPr>
      </w:pPr>
    </w:p>
    <w:p w14:paraId="339D93CF" w14:textId="77777777" w:rsidR="00976013" w:rsidRPr="00F6187B" w:rsidRDefault="00F6187B" w:rsidP="00F95AF3">
      <w:pPr>
        <w:spacing w:after="240"/>
        <w:ind w:left="709"/>
        <w:jc w:val="both"/>
        <w:rPr>
          <w:rFonts w:ascii="Times New Roman" w:hAnsi="Times New Roman" w:cs="Times New Roman"/>
          <w:b/>
        </w:rPr>
      </w:pPr>
      <w:r w:rsidRPr="00F6187B">
        <w:rPr>
          <w:rFonts w:ascii="Times New Roman" w:hAnsi="Times New Roman" w:cs="Times New Roman"/>
          <w:b/>
        </w:rPr>
        <w:t>Krótkoterminowe wyjazdy studentów i absolwentów (pobyty od 5 do 30 dni) do krajów programu i krajów partnerskich- dotyczy również mobilności mieszanych (</w:t>
      </w:r>
      <w:proofErr w:type="spellStart"/>
      <w:r w:rsidRPr="00F6187B">
        <w:rPr>
          <w:rFonts w:ascii="Times New Roman" w:hAnsi="Times New Roman" w:cs="Times New Roman"/>
          <w:b/>
          <w:i/>
        </w:rPr>
        <w:t>blended</w:t>
      </w:r>
      <w:proofErr w:type="spellEnd"/>
      <w:r w:rsidRPr="00F6187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6187B">
        <w:rPr>
          <w:rFonts w:ascii="Times New Roman" w:hAnsi="Times New Roman" w:cs="Times New Roman"/>
          <w:b/>
          <w:i/>
        </w:rPr>
        <w:t>mobility</w:t>
      </w:r>
      <w:proofErr w:type="spellEnd"/>
      <w:r w:rsidRPr="00F6187B">
        <w:rPr>
          <w:rFonts w:ascii="Times New Roman" w:hAnsi="Times New Roman" w:cs="Times New Roman"/>
          <w:b/>
        </w:rPr>
        <w:t>):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792"/>
        <w:gridCol w:w="3278"/>
        <w:gridCol w:w="3278"/>
      </w:tblGrid>
      <w:tr w:rsidR="00F6187B" w14:paraId="3693F852" w14:textId="77777777" w:rsidTr="00230BEB">
        <w:tc>
          <w:tcPr>
            <w:tcW w:w="2792" w:type="dxa"/>
          </w:tcPr>
          <w:p w14:paraId="3F3C33C2" w14:textId="77777777" w:rsidR="00F6187B" w:rsidRDefault="00F6187B" w:rsidP="00230B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vAlign w:val="center"/>
          </w:tcPr>
          <w:p w14:paraId="039A5EDD" w14:textId="77777777" w:rsidR="00F6187B" w:rsidRDefault="00F6187B" w:rsidP="0023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dziennego stypendium</w:t>
            </w:r>
          </w:p>
        </w:tc>
        <w:tc>
          <w:tcPr>
            <w:tcW w:w="3278" w:type="dxa"/>
          </w:tcPr>
          <w:p w14:paraId="5435FF67" w14:textId="77777777" w:rsidR="00F6187B" w:rsidRDefault="00F6187B" w:rsidP="0023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Dodatkowa kwota dla uczestnika spełniającego definicję „osoby z mniejszymi szansami”</w:t>
            </w:r>
          </w:p>
        </w:tc>
      </w:tr>
      <w:tr w:rsidR="00F6187B" w14:paraId="378E30FD" w14:textId="77777777" w:rsidTr="00F6187B">
        <w:tc>
          <w:tcPr>
            <w:tcW w:w="2792" w:type="dxa"/>
          </w:tcPr>
          <w:p w14:paraId="65AA3CD3" w14:textId="77777777" w:rsidR="00F6187B" w:rsidRDefault="00230BEB" w:rsidP="0023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Pobyt od 5 do 14 dni</w:t>
            </w:r>
          </w:p>
        </w:tc>
        <w:tc>
          <w:tcPr>
            <w:tcW w:w="3278" w:type="dxa"/>
          </w:tcPr>
          <w:p w14:paraId="4EEC5F17" w14:textId="77777777" w:rsidR="00F6187B" w:rsidRPr="00863B66" w:rsidRDefault="00F22AAC" w:rsidP="00230BEB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79</w:t>
            </w:r>
            <w:r w:rsidR="00230BEB" w:rsidRPr="00863B66">
              <w:rPr>
                <w:rFonts w:ascii="Times New Roman" w:hAnsi="Times New Roman" w:cs="Times New Roman"/>
              </w:rPr>
              <w:t xml:space="preserve"> € / dzień</w:t>
            </w:r>
          </w:p>
        </w:tc>
        <w:tc>
          <w:tcPr>
            <w:tcW w:w="3278" w:type="dxa"/>
          </w:tcPr>
          <w:p w14:paraId="5D08D988" w14:textId="77777777" w:rsidR="00F6187B" w:rsidRPr="00C13D42" w:rsidRDefault="007A3A96" w:rsidP="007A3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100 € /wyjazd</w:t>
            </w:r>
          </w:p>
        </w:tc>
      </w:tr>
      <w:tr w:rsidR="00F6187B" w14:paraId="03C88F76" w14:textId="77777777" w:rsidTr="00F6187B">
        <w:tc>
          <w:tcPr>
            <w:tcW w:w="2792" w:type="dxa"/>
          </w:tcPr>
          <w:p w14:paraId="64FA3A0B" w14:textId="77777777" w:rsidR="00F6187B" w:rsidRDefault="00230BEB" w:rsidP="00230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Pobyt od 15 do 30 dni</w:t>
            </w:r>
          </w:p>
        </w:tc>
        <w:tc>
          <w:tcPr>
            <w:tcW w:w="3278" w:type="dxa"/>
          </w:tcPr>
          <w:p w14:paraId="6E91938E" w14:textId="77777777" w:rsidR="00F6187B" w:rsidRPr="00863B66" w:rsidRDefault="00F22AAC" w:rsidP="00230BEB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56</w:t>
            </w:r>
            <w:r w:rsidR="00230BEB" w:rsidRPr="00863B66">
              <w:rPr>
                <w:rFonts w:ascii="Times New Roman" w:hAnsi="Times New Roman" w:cs="Times New Roman"/>
              </w:rPr>
              <w:t xml:space="preserve"> € / dzień</w:t>
            </w:r>
          </w:p>
        </w:tc>
        <w:tc>
          <w:tcPr>
            <w:tcW w:w="3278" w:type="dxa"/>
          </w:tcPr>
          <w:p w14:paraId="61D6AD70" w14:textId="77777777" w:rsidR="00F6187B" w:rsidRPr="00C13D42" w:rsidRDefault="00230BEB" w:rsidP="007A3A96">
            <w:pPr>
              <w:jc w:val="center"/>
              <w:rPr>
                <w:rFonts w:ascii="Times New Roman" w:hAnsi="Times New Roman" w:cs="Times New Roman"/>
              </w:rPr>
            </w:pPr>
            <w:r w:rsidRPr="00C13D42">
              <w:rPr>
                <w:rFonts w:ascii="Times New Roman" w:hAnsi="Times New Roman" w:cs="Times New Roman"/>
              </w:rPr>
              <w:t xml:space="preserve">150 € / </w:t>
            </w:r>
            <w:r w:rsidR="007A3A96">
              <w:rPr>
                <w:rFonts w:ascii="Times New Roman" w:hAnsi="Times New Roman" w:cs="Times New Roman"/>
              </w:rPr>
              <w:t>wyjazd</w:t>
            </w:r>
          </w:p>
        </w:tc>
      </w:tr>
    </w:tbl>
    <w:p w14:paraId="40345950" w14:textId="77777777" w:rsidR="00F6187B" w:rsidRDefault="001D51EA" w:rsidP="001D51EA">
      <w:pPr>
        <w:spacing w:before="24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podróży dotyczą tylko:</w:t>
      </w:r>
    </w:p>
    <w:p w14:paraId="33533BCA" w14:textId="77777777" w:rsidR="001D51EA" w:rsidRDefault="001D51EA" w:rsidP="001D51EA">
      <w:pPr>
        <w:pStyle w:val="Akapitzlist"/>
        <w:numPr>
          <w:ilvl w:val="0"/>
          <w:numId w:val="33"/>
        </w:numPr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krótkoterminowych wyjazdów studentów i absolwentów spełniających definicję „osoby z mniejszymi szansami”</w:t>
      </w:r>
    </w:p>
    <w:p w14:paraId="1B29732D" w14:textId="77777777" w:rsidR="001D51EA" w:rsidRDefault="001D51EA" w:rsidP="001D51EA">
      <w:pPr>
        <w:pStyle w:val="Akapitzlist"/>
        <w:numPr>
          <w:ilvl w:val="0"/>
          <w:numId w:val="33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wyjazdów długoterminowych studentów i absolwentów do krajów partnerskich w ramach projektów KA131 za wyjątkiem krajów z regionów </w:t>
      </w:r>
      <w:r w:rsidR="00526D46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i 14</w:t>
      </w:r>
    </w:p>
    <w:p w14:paraId="20344111" w14:textId="77777777" w:rsidR="0098158E" w:rsidRDefault="0098158E" w:rsidP="0098158E">
      <w:pPr>
        <w:pStyle w:val="Akapitzlist"/>
        <w:spacing w:before="240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078"/>
        <w:gridCol w:w="3135"/>
        <w:gridCol w:w="3135"/>
      </w:tblGrid>
      <w:tr w:rsidR="0098158E" w:rsidRPr="0098158E" w14:paraId="12D0228D" w14:textId="77777777" w:rsidTr="00526D46">
        <w:tc>
          <w:tcPr>
            <w:tcW w:w="3078" w:type="dxa"/>
          </w:tcPr>
          <w:p w14:paraId="0FB0FA1A" w14:textId="77777777" w:rsidR="001D51EA" w:rsidRPr="0098158E" w:rsidRDefault="0098158E" w:rsidP="00981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8E">
              <w:rPr>
                <w:rFonts w:ascii="Times New Roman" w:hAnsi="Times New Roman" w:cs="Times New Roman"/>
                <w:b/>
              </w:rPr>
              <w:t>odległość</w:t>
            </w:r>
          </w:p>
        </w:tc>
        <w:tc>
          <w:tcPr>
            <w:tcW w:w="3135" w:type="dxa"/>
          </w:tcPr>
          <w:p w14:paraId="13777185" w14:textId="77777777" w:rsidR="001D51EA" w:rsidRPr="0098158E" w:rsidRDefault="0058599E" w:rsidP="00981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8E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98158E">
              <w:rPr>
                <w:rFonts w:ascii="Times New Roman" w:hAnsi="Times New Roman" w:cs="Times New Roman"/>
                <w:b/>
              </w:rPr>
              <w:t>green</w:t>
            </w:r>
            <w:proofErr w:type="spellEnd"/>
            <w:r w:rsidRPr="009815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</w:t>
            </w:r>
            <w:r w:rsidRPr="0098158E">
              <w:rPr>
                <w:rFonts w:ascii="Times New Roman" w:hAnsi="Times New Roman" w:cs="Times New Roman"/>
                <w:b/>
              </w:rPr>
              <w:t>ravel</w:t>
            </w:r>
            <w:proofErr w:type="spellEnd"/>
            <w:r w:rsidRPr="0098158E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3135" w:type="dxa"/>
          </w:tcPr>
          <w:p w14:paraId="684AA606" w14:textId="77777777" w:rsidR="001D51EA" w:rsidRPr="0098158E" w:rsidRDefault="0058599E" w:rsidP="0058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98158E">
              <w:rPr>
                <w:rFonts w:ascii="Times New Roman" w:hAnsi="Times New Roman" w:cs="Times New Roman"/>
                <w:b/>
              </w:rPr>
              <w:t xml:space="preserve">yczałt na koszty podróży </w:t>
            </w:r>
          </w:p>
        </w:tc>
      </w:tr>
      <w:tr w:rsidR="0098158E" w14:paraId="051A46E3" w14:textId="77777777" w:rsidTr="000D314E">
        <w:tc>
          <w:tcPr>
            <w:tcW w:w="3078" w:type="dxa"/>
          </w:tcPr>
          <w:p w14:paraId="55CA440D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10 do 99 km</w:t>
            </w:r>
          </w:p>
        </w:tc>
        <w:tc>
          <w:tcPr>
            <w:tcW w:w="3135" w:type="dxa"/>
          </w:tcPr>
          <w:p w14:paraId="4BA195D7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56</w:t>
            </w:r>
            <w:r w:rsidR="0098158E" w:rsidRPr="00863B66">
              <w:rPr>
                <w:rFonts w:ascii="Times New Roman" w:hAnsi="Times New Roman" w:cs="Times New Roman"/>
              </w:rPr>
              <w:t xml:space="preserve"> € na uczestnika</w:t>
            </w:r>
          </w:p>
        </w:tc>
        <w:tc>
          <w:tcPr>
            <w:tcW w:w="3135" w:type="dxa"/>
            <w:shd w:val="clear" w:color="auto" w:fill="auto"/>
          </w:tcPr>
          <w:p w14:paraId="10FE4142" w14:textId="77777777" w:rsidR="001D51EA" w:rsidRPr="00863B66" w:rsidRDefault="000D314E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28 € na uczestnika</w:t>
            </w:r>
          </w:p>
        </w:tc>
      </w:tr>
      <w:tr w:rsidR="0098158E" w14:paraId="5CE2C22C" w14:textId="77777777" w:rsidTr="00526D46">
        <w:tc>
          <w:tcPr>
            <w:tcW w:w="3078" w:type="dxa"/>
          </w:tcPr>
          <w:p w14:paraId="5C1E37FF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100 do 499 km</w:t>
            </w:r>
          </w:p>
        </w:tc>
        <w:tc>
          <w:tcPr>
            <w:tcW w:w="3135" w:type="dxa"/>
          </w:tcPr>
          <w:p w14:paraId="0E57210F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285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  <w:tc>
          <w:tcPr>
            <w:tcW w:w="3135" w:type="dxa"/>
          </w:tcPr>
          <w:p w14:paraId="3F9BF3BF" w14:textId="77777777" w:rsidR="001D51EA" w:rsidRPr="00863B66" w:rsidRDefault="000D314E" w:rsidP="007A3A96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211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</w:tr>
      <w:tr w:rsidR="0098158E" w14:paraId="71608AB8" w14:textId="77777777" w:rsidTr="00526D46">
        <w:tc>
          <w:tcPr>
            <w:tcW w:w="3078" w:type="dxa"/>
          </w:tcPr>
          <w:p w14:paraId="023FFF62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500 do 1999 km</w:t>
            </w:r>
          </w:p>
        </w:tc>
        <w:tc>
          <w:tcPr>
            <w:tcW w:w="3135" w:type="dxa"/>
          </w:tcPr>
          <w:p w14:paraId="6C350D91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417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  <w:tc>
          <w:tcPr>
            <w:tcW w:w="3135" w:type="dxa"/>
          </w:tcPr>
          <w:p w14:paraId="4A567202" w14:textId="77777777" w:rsidR="001D51EA" w:rsidRPr="00863B66" w:rsidRDefault="000D314E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309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</w:tr>
      <w:tr w:rsidR="0098158E" w14:paraId="77F30D4B" w14:textId="77777777" w:rsidTr="00526D46">
        <w:tc>
          <w:tcPr>
            <w:tcW w:w="3078" w:type="dxa"/>
          </w:tcPr>
          <w:p w14:paraId="1FB6A670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2000 do 2999 km</w:t>
            </w:r>
          </w:p>
        </w:tc>
        <w:tc>
          <w:tcPr>
            <w:tcW w:w="3135" w:type="dxa"/>
          </w:tcPr>
          <w:p w14:paraId="3D1BD840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535</w:t>
            </w:r>
            <w:r w:rsidR="0098158E" w:rsidRPr="00863B66">
              <w:rPr>
                <w:rFonts w:ascii="Times New Roman" w:hAnsi="Times New Roman" w:cs="Times New Roman"/>
              </w:rPr>
              <w:t xml:space="preserve"> € na uczestnika</w:t>
            </w:r>
          </w:p>
        </w:tc>
        <w:tc>
          <w:tcPr>
            <w:tcW w:w="3135" w:type="dxa"/>
          </w:tcPr>
          <w:p w14:paraId="7043E69D" w14:textId="77777777" w:rsidR="001D51EA" w:rsidRPr="00863B66" w:rsidRDefault="000D314E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395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</w:tr>
      <w:tr w:rsidR="0098158E" w14:paraId="0C6DBD7B" w14:textId="77777777" w:rsidTr="00526D46">
        <w:tc>
          <w:tcPr>
            <w:tcW w:w="3078" w:type="dxa"/>
          </w:tcPr>
          <w:p w14:paraId="4251E49E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3000 do 3999 km</w:t>
            </w:r>
          </w:p>
        </w:tc>
        <w:tc>
          <w:tcPr>
            <w:tcW w:w="3135" w:type="dxa"/>
          </w:tcPr>
          <w:p w14:paraId="5ABC4A4D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785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  <w:tc>
          <w:tcPr>
            <w:tcW w:w="3135" w:type="dxa"/>
          </w:tcPr>
          <w:p w14:paraId="047B6210" w14:textId="77777777" w:rsidR="001D51EA" w:rsidRPr="00863B66" w:rsidRDefault="000D314E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580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</w:tr>
      <w:tr w:rsidR="0098158E" w14:paraId="6CB8DE4B" w14:textId="77777777" w:rsidTr="000D314E">
        <w:tc>
          <w:tcPr>
            <w:tcW w:w="3078" w:type="dxa"/>
          </w:tcPr>
          <w:p w14:paraId="690ADDF7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4000 do 7999 km</w:t>
            </w:r>
          </w:p>
        </w:tc>
        <w:tc>
          <w:tcPr>
            <w:tcW w:w="3135" w:type="dxa"/>
          </w:tcPr>
          <w:p w14:paraId="60F2351B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1188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  <w:tc>
          <w:tcPr>
            <w:tcW w:w="3135" w:type="dxa"/>
            <w:shd w:val="clear" w:color="auto" w:fill="auto"/>
          </w:tcPr>
          <w:p w14:paraId="46EC279F" w14:textId="77777777" w:rsidR="001D51EA" w:rsidRPr="00863B66" w:rsidRDefault="000D314E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>118 € na uczestnika</w:t>
            </w:r>
          </w:p>
        </w:tc>
      </w:tr>
      <w:tr w:rsidR="0098158E" w14:paraId="66EFDE3F" w14:textId="77777777" w:rsidTr="000D314E">
        <w:tc>
          <w:tcPr>
            <w:tcW w:w="3078" w:type="dxa"/>
          </w:tcPr>
          <w:p w14:paraId="0B34D3CB" w14:textId="77777777" w:rsidR="001D51EA" w:rsidRDefault="0098158E" w:rsidP="009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8000 km</w:t>
            </w:r>
          </w:p>
        </w:tc>
        <w:tc>
          <w:tcPr>
            <w:tcW w:w="3135" w:type="dxa"/>
          </w:tcPr>
          <w:p w14:paraId="04ADBFA2" w14:textId="77777777" w:rsidR="001D51EA" w:rsidRPr="00863B66" w:rsidRDefault="00F22AAC" w:rsidP="0098158E">
            <w:pPr>
              <w:jc w:val="center"/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1735 </w:t>
            </w:r>
            <w:r w:rsidR="0098158E" w:rsidRPr="00863B66">
              <w:rPr>
                <w:rFonts w:ascii="Times New Roman" w:hAnsi="Times New Roman" w:cs="Times New Roman"/>
              </w:rPr>
              <w:t>€ na uczestnika</w:t>
            </w:r>
          </w:p>
        </w:tc>
        <w:tc>
          <w:tcPr>
            <w:tcW w:w="3135" w:type="dxa"/>
            <w:shd w:val="clear" w:color="auto" w:fill="auto"/>
          </w:tcPr>
          <w:p w14:paraId="189D55C3" w14:textId="77777777" w:rsidR="001D51EA" w:rsidRPr="00863B66" w:rsidRDefault="000D314E" w:rsidP="000D314E">
            <w:pPr>
              <w:rPr>
                <w:rFonts w:ascii="Times New Roman" w:hAnsi="Times New Roman" w:cs="Times New Roman"/>
              </w:rPr>
            </w:pPr>
            <w:r w:rsidRPr="00863B66">
              <w:rPr>
                <w:rFonts w:ascii="Times New Roman" w:hAnsi="Times New Roman" w:cs="Times New Roman"/>
              </w:rPr>
              <w:t xml:space="preserve">         1735 € na uczestnika</w:t>
            </w:r>
          </w:p>
        </w:tc>
      </w:tr>
    </w:tbl>
    <w:p w14:paraId="1B2E10DF" w14:textId="77777777" w:rsidR="00526D46" w:rsidRDefault="00526D46" w:rsidP="001D51EA">
      <w:pPr>
        <w:spacing w:before="240"/>
        <w:ind w:left="720"/>
        <w:jc w:val="both"/>
        <w:rPr>
          <w:rFonts w:ascii="Times New Roman" w:hAnsi="Times New Roman" w:cs="Times New Roman"/>
          <w:b/>
        </w:rPr>
      </w:pPr>
    </w:p>
    <w:p w14:paraId="514A09C3" w14:textId="77777777" w:rsidR="001D51EA" w:rsidRDefault="00F2204F" w:rsidP="009046B3">
      <w:pPr>
        <w:spacing w:before="240"/>
        <w:jc w:val="both"/>
        <w:rPr>
          <w:rFonts w:ascii="Times New Roman" w:hAnsi="Times New Roman" w:cs="Times New Roman"/>
          <w:i/>
        </w:rPr>
      </w:pPr>
      <w:r w:rsidRPr="00F2204F">
        <w:rPr>
          <w:rFonts w:ascii="Times New Roman" w:hAnsi="Times New Roman" w:cs="Times New Roman"/>
          <w:b/>
        </w:rPr>
        <w:t>Green Travel</w:t>
      </w:r>
      <w:r>
        <w:rPr>
          <w:rFonts w:ascii="Times New Roman" w:hAnsi="Times New Roman" w:cs="Times New Roman"/>
          <w:b/>
        </w:rPr>
        <w:t xml:space="preserve"> </w:t>
      </w:r>
      <w:r w:rsidRPr="00F2204F">
        <w:rPr>
          <w:rFonts w:ascii="Times New Roman" w:hAnsi="Times New Roman" w:cs="Times New Roman"/>
          <w:i/>
        </w:rPr>
        <w:t>(podróż z wykorzystaniem niskoemisyjnych środków transportu takich jak autobus, pociąg lub wspólne korzystanie z samochodu)</w:t>
      </w:r>
    </w:p>
    <w:p w14:paraId="20655402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Podróż musi być realizowana w </w:t>
      </w:r>
      <w:r w:rsidR="0058599E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(100%)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ekologicznymi środkami transport. Podróżowanie na zasadzie wspólnej jazdy samochodem osobowym tzw. carpooling (min. 2 osoby) dotyczy osób podróżujących na stypendium do tej samej uczelni lub miasta.</w:t>
      </w:r>
    </w:p>
    <w:p w14:paraId="6A54A638" w14:textId="77777777" w:rsidR="009046B3" w:rsidRDefault="009046B3" w:rsidP="009046B3">
      <w:pPr>
        <w:pStyle w:val="Akapitzlist"/>
        <w:numPr>
          <w:ilvl w:val="0"/>
          <w:numId w:val="35"/>
        </w:numPr>
        <w:spacing w:before="100" w:beforeAutospacing="1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podróż typu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„Green Travel”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zostać przyznane dodatkowo maksymalnie 2 dni na podróż przed rozpoczęciem i po zakończeniu mobilności:</w:t>
      </w:r>
    </w:p>
    <w:p w14:paraId="4C7995D9" w14:textId="77777777" w:rsidR="009046B3" w:rsidRDefault="009046B3" w:rsidP="009046B3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podróży do 999 km – 1 dzień dodatkowy,</w:t>
      </w:r>
    </w:p>
    <w:p w14:paraId="6F76880F" w14:textId="77777777" w:rsidR="009046B3" w:rsidRDefault="009046B3" w:rsidP="009046B3">
      <w:pPr>
        <w:pStyle w:val="Akapitzlist"/>
        <w:numPr>
          <w:ilvl w:val="0"/>
          <w:numId w:val="36"/>
        </w:numPr>
        <w:spacing w:before="100" w:beforeAutospacing="1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podróży od 1000 km – 2 dodatkowe dni.</w:t>
      </w:r>
    </w:p>
    <w:p w14:paraId="314EACAC" w14:textId="77777777" w:rsidR="009046B3" w:rsidRDefault="009046B3" w:rsidP="009046B3">
      <w:pPr>
        <w:ind w:left="9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będzie naliczana na podstawie tzw. kalkulatora odległości KE </w:t>
      </w:r>
      <w:hyperlink r:id="rId8" w:tgtFrame="_blank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https://erasmus-plus.ec.europa.eu/resources-and-tools/distance-calculator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. Punktem początkowym jest kampus AWF w Poznaniu lub ZWKF w Gorzowie Wlkp., a docelowym kampus uczelni goszczącej. </w:t>
      </w:r>
    </w:p>
    <w:p w14:paraId="32431AD3" w14:textId="77777777" w:rsidR="009046B3" w:rsidRPr="0058599E" w:rsidRDefault="009046B3" w:rsidP="009046B3">
      <w:pPr>
        <w:pStyle w:val="Akapitzlist"/>
        <w:numPr>
          <w:ilvl w:val="0"/>
          <w:numId w:val="35"/>
        </w:numPr>
        <w:spacing w:after="100" w:afterAutospacing="1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46B3">
        <w:rPr>
          <w:rFonts w:ascii="Times New Roman" w:eastAsia="Times New Roman" w:hAnsi="Times New Roman" w:cs="Times New Roman"/>
          <w:sz w:val="24"/>
          <w:szCs w:val="24"/>
          <w:lang w:eastAsia="pl-PL"/>
        </w:rPr>
        <w:t>Dni podróży z tytułu „G</w:t>
      </w:r>
      <w:r w:rsidRPr="009046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reen Travel</w:t>
      </w:r>
      <w:r w:rsidRPr="00904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nie mogą pokrywać się z datami rozpoczęcia i zakończenia mobilności wymienionymi w potwierdzeniu pobytu (certyfikacie) wydanym przez instytucję przyjmującą. </w:t>
      </w:r>
      <w:r w:rsidRPr="005859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Dodatkowe dni podróży nie wliczają się do minimalnego czasu trwania danej mobilności i nie wliczają się do „kapitału mobilności”.</w:t>
      </w:r>
    </w:p>
    <w:p w14:paraId="5368F069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uzyskać dodatkowe dofinansowanie z tytułu „Green Travel” należy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przed podpisaniem umowy finansowej na wyjazd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do </w:t>
      </w:r>
      <w:bookmarkStart w:id="1" w:name="_Hlk11327357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Sekcji Współpracy z Zagranicą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skan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eklaracji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dot. podróży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ze wskazaniem środka transportu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załączeniu) w terminie nie później niż na 1 tydzień. </w:t>
      </w:r>
    </w:p>
    <w:p w14:paraId="7BDBCB3A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Naliczenie dofinansowania nastąpi po realizacji wyjazdu stypendialnego i jego rozliczeniu. Wypłata zostanie dokonana z trzecią ratą stypendium (do 10% grantu jeśli przysługuje). </w:t>
      </w:r>
    </w:p>
    <w:p w14:paraId="3A105D2B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podróżujące publicznymi środkami transportu (autokar,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kolej) zobowiązane są przesłać do Sekcji Współpracy z Zagranicą skany rachunków/biletów potwierdzających ww. przejazd (zgodnie z wcześniejszą deklaracją).</w:t>
      </w:r>
    </w:p>
    <w:p w14:paraId="20D30015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podróżujące na zasadzie wspólnej podróży samochodem osobowym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„carpooling”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2 osoby) zobowiązane są do przesłania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wg. wzoru (w załączeniu).</w:t>
      </w:r>
    </w:p>
    <w:p w14:paraId="59B6E7B7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Skany dokumentów (bilety/rachunki, oświadczenie) należy przesłać do SWZ po zakończonym wyjeździe stypendialnym.</w:t>
      </w:r>
    </w:p>
    <w:p w14:paraId="58E43943" w14:textId="77777777" w:rsidR="009046B3" w:rsidRDefault="009046B3" w:rsidP="009046B3">
      <w:pPr>
        <w:pStyle w:val="Akapitzlist"/>
        <w:numPr>
          <w:ilvl w:val="0"/>
          <w:numId w:val="35"/>
        </w:numPr>
        <w:spacing w:before="120" w:after="100" w:afterAutospacing="1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na przesłanym rachunku/bilecie nie może pokrywać się z terminem realizacji mobilności (daty rozpoczęcia i zakończenia mobilności z certyfikatu, wydanym przez instytucję przyjmującą) oraz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podróż nie może trwać dłużej niż 30 dni przed i 30 dni  po zakończeniu mobilności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759AC1" w14:textId="77777777" w:rsidR="005D63A5" w:rsidRDefault="005D63A5" w:rsidP="002C4C42">
      <w:pPr>
        <w:pStyle w:val="Akapitzlist"/>
        <w:jc w:val="both"/>
        <w:rPr>
          <w:rFonts w:ascii="Times New Roman" w:hAnsi="Times New Roman" w:cs="Times New Roman"/>
        </w:rPr>
      </w:pPr>
    </w:p>
    <w:p w14:paraId="28BEA8AB" w14:textId="77777777" w:rsidR="002D1FB3" w:rsidRPr="007E0D44" w:rsidRDefault="002D1FB3" w:rsidP="007E0D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</w:rPr>
        <w:lastRenderedPageBreak/>
        <w:t xml:space="preserve">W roku </w:t>
      </w:r>
      <w:r w:rsidR="000D314E" w:rsidRPr="00A65996">
        <w:rPr>
          <w:rFonts w:ascii="Times New Roman" w:hAnsi="Times New Roman" w:cs="Times New Roman"/>
          <w:b/>
          <w:color w:val="000000" w:themeColor="text1"/>
        </w:rPr>
        <w:t>2025/26</w:t>
      </w:r>
      <w:r w:rsidRPr="00A65996">
        <w:rPr>
          <w:rFonts w:ascii="Times New Roman" w:hAnsi="Times New Roman" w:cs="Times New Roman"/>
          <w:color w:val="000000" w:themeColor="text1"/>
        </w:rPr>
        <w:t xml:space="preserve"> </w:t>
      </w:r>
      <w:r w:rsidRPr="002D1FB3">
        <w:rPr>
          <w:rFonts w:ascii="Times New Roman" w:hAnsi="Times New Roman" w:cs="Times New Roman"/>
        </w:rPr>
        <w:t>zarówno „wsparcie indywidualne” jak i „dodatek socjalny”</w:t>
      </w:r>
      <w:r w:rsidR="00D24E7B">
        <w:rPr>
          <w:rFonts w:ascii="Times New Roman" w:hAnsi="Times New Roman" w:cs="Times New Roman"/>
        </w:rPr>
        <w:t xml:space="preserve"> (o którym mowa w pkt. </w:t>
      </w:r>
      <w:r w:rsidR="002D4BF6">
        <w:rPr>
          <w:rFonts w:ascii="Times New Roman" w:hAnsi="Times New Roman" w:cs="Times New Roman"/>
        </w:rPr>
        <w:t>4</w:t>
      </w:r>
      <w:r w:rsidR="00D24E7B">
        <w:rPr>
          <w:rFonts w:ascii="Times New Roman" w:hAnsi="Times New Roman" w:cs="Times New Roman"/>
        </w:rPr>
        <w:t xml:space="preserve">) </w:t>
      </w:r>
      <w:r w:rsidRPr="002D1FB3">
        <w:rPr>
          <w:rFonts w:ascii="Times New Roman" w:hAnsi="Times New Roman" w:cs="Times New Roman"/>
        </w:rPr>
        <w:t xml:space="preserve"> dla studentów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wyjeżdżających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na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studia,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otrzymujących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stypendia </w:t>
      </w:r>
      <w:r w:rsidR="009B283F">
        <w:rPr>
          <w:rFonts w:ascii="Times New Roman" w:hAnsi="Times New Roman" w:cs="Times New Roman"/>
        </w:rPr>
        <w:t xml:space="preserve"> </w:t>
      </w:r>
      <w:r w:rsidRPr="002D1FB3">
        <w:rPr>
          <w:rFonts w:ascii="Times New Roman" w:hAnsi="Times New Roman" w:cs="Times New Roman"/>
        </w:rPr>
        <w:t xml:space="preserve">socjalne, będą przyznawane z budżetu </w:t>
      </w:r>
      <w:r w:rsidR="00B811BF">
        <w:rPr>
          <w:rFonts w:ascii="Times New Roman" w:hAnsi="Times New Roman" w:cs="Times New Roman"/>
        </w:rPr>
        <w:t xml:space="preserve"> </w:t>
      </w:r>
      <w:r w:rsidR="002D4BF6">
        <w:rPr>
          <w:rFonts w:ascii="Times New Roman" w:hAnsi="Times New Roman" w:cs="Times New Roman"/>
        </w:rPr>
        <w:t>programu Erasmus+</w:t>
      </w:r>
      <w:r w:rsidR="009B283F">
        <w:rPr>
          <w:rFonts w:ascii="Times New Roman" w:hAnsi="Times New Roman" w:cs="Times New Roman"/>
        </w:rPr>
        <w:t>:</w:t>
      </w:r>
    </w:p>
    <w:p w14:paraId="355977B2" w14:textId="77777777" w:rsidR="007E0D44" w:rsidRDefault="007E0D44" w:rsidP="00D24E7B">
      <w:pPr>
        <w:ind w:left="113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D1FB3" w:rsidRPr="002D1FB3">
        <w:rPr>
          <w:rFonts w:ascii="Times New Roman" w:hAnsi="Times New Roman" w:cs="Times New Roman"/>
        </w:rPr>
        <w:t xml:space="preserve">. Dodatek socjalny” przysługuje studentom, którzy w terminie wyznaczonym przez </w:t>
      </w:r>
      <w:r w:rsidR="005E5714">
        <w:rPr>
          <w:rFonts w:ascii="Times New Roman" w:hAnsi="Times New Roman" w:cs="Times New Roman"/>
        </w:rPr>
        <w:t>U</w:t>
      </w:r>
      <w:r w:rsidR="002D1FB3" w:rsidRPr="002D1FB3">
        <w:rPr>
          <w:rFonts w:ascii="Times New Roman" w:hAnsi="Times New Roman" w:cs="Times New Roman"/>
        </w:rPr>
        <w:t>czelnię mają prawo do otrzymywania stypendium socjalnego</w:t>
      </w:r>
      <w:r>
        <w:rPr>
          <w:rFonts w:ascii="Times New Roman" w:hAnsi="Times New Roman" w:cs="Times New Roman"/>
        </w:rPr>
        <w:t xml:space="preserve"> w Uczelni macierzystej.</w:t>
      </w:r>
      <w:r w:rsidR="002D1FB3" w:rsidRPr="002D1FB3">
        <w:rPr>
          <w:rFonts w:ascii="Times New Roman" w:hAnsi="Times New Roman" w:cs="Times New Roman"/>
        </w:rPr>
        <w:t xml:space="preserve"> </w:t>
      </w:r>
    </w:p>
    <w:p w14:paraId="4451BDC2" w14:textId="77777777" w:rsidR="002D1FB3" w:rsidRPr="00D24E7B" w:rsidRDefault="007E0D44" w:rsidP="00D24E7B">
      <w:pPr>
        <w:ind w:left="1135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 w:rsidR="00D24E7B" w:rsidRPr="00D24E7B">
        <w:rPr>
          <w:rFonts w:ascii="Times New Roman" w:hAnsi="Times New Roman" w:cs="Times New Roman"/>
        </w:rPr>
        <w:t xml:space="preserve">. </w:t>
      </w:r>
      <w:r w:rsidR="002D1FB3" w:rsidRPr="00D24E7B">
        <w:rPr>
          <w:rFonts w:ascii="Times New Roman" w:hAnsi="Times New Roman" w:cs="Times New Roman"/>
        </w:rPr>
        <w:t xml:space="preserve">Decyzja, czy student ubiegający się o wyjazd na studia w programie ERASMUS+ ma prawo do otrzymywania „dodatku socjalnego” podejmowana jest przez Wydziałową Komisję Rekrutacyjną </w:t>
      </w:r>
      <w:r w:rsidR="002D1FB3" w:rsidRPr="00D24E7B">
        <w:rPr>
          <w:rFonts w:ascii="Times New Roman" w:hAnsi="Times New Roman" w:cs="Times New Roman"/>
          <w:u w:val="single"/>
        </w:rPr>
        <w:t xml:space="preserve">w momencie kwalifikowania/nominowania studenta na wyjazd stypendialny w danym roku akademickim. </w:t>
      </w:r>
    </w:p>
    <w:p w14:paraId="0EE98A01" w14:textId="77777777" w:rsidR="002D1FB3" w:rsidRPr="002D1FB3" w:rsidRDefault="007E0D44" w:rsidP="00D24E7B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B17CB">
        <w:rPr>
          <w:rFonts w:ascii="Times New Roman" w:hAnsi="Times New Roman" w:cs="Times New Roman"/>
        </w:rPr>
        <w:t xml:space="preserve">. </w:t>
      </w:r>
      <w:r w:rsidR="002D1FB3" w:rsidRPr="002D1FB3">
        <w:rPr>
          <w:rFonts w:ascii="Times New Roman" w:hAnsi="Times New Roman" w:cs="Times New Roman"/>
        </w:rPr>
        <w:t xml:space="preserve">Uczelnia zobowiązuje studenta do złożenia dokumentu potwierdzającego posiadanie prawa do otrzymywania stypendium socjalnego (kopia decyzji) najpóźniej do: </w:t>
      </w:r>
    </w:p>
    <w:p w14:paraId="306009A1" w14:textId="77777777" w:rsidR="002D1FB3" w:rsidRPr="002D1FB3" w:rsidRDefault="009B283F" w:rsidP="00D24E7B">
      <w:pPr>
        <w:ind w:left="1474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2D1FB3" w:rsidRPr="002D1FB3">
        <w:rPr>
          <w:rFonts w:ascii="Times New Roman" w:hAnsi="Times New Roman" w:cs="Times New Roman"/>
          <w:b/>
        </w:rPr>
        <w:t xml:space="preserve"> lipca br.</w:t>
      </w:r>
      <w:r w:rsidR="002D1FB3" w:rsidRPr="002D1FB3">
        <w:rPr>
          <w:rFonts w:ascii="Times New Roman" w:hAnsi="Times New Roman" w:cs="Times New Roman"/>
        </w:rPr>
        <w:t xml:space="preserve">  –  dla studentów wyjeżdżających w semestrze jesienno-zimowym </w:t>
      </w:r>
    </w:p>
    <w:p w14:paraId="6F5E20FB" w14:textId="77777777" w:rsidR="002D1FB3" w:rsidRPr="002D1FB3" w:rsidRDefault="00A25D02" w:rsidP="00D24E7B">
      <w:pPr>
        <w:ind w:left="1474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 listopada</w:t>
      </w:r>
      <w:r w:rsidR="002D1FB3" w:rsidRPr="002D1FB3">
        <w:rPr>
          <w:rFonts w:ascii="Times New Roman" w:hAnsi="Times New Roman" w:cs="Times New Roman"/>
          <w:b/>
        </w:rPr>
        <w:t xml:space="preserve"> br.</w:t>
      </w:r>
      <w:r w:rsidR="002D1FB3" w:rsidRPr="002D1FB3">
        <w:rPr>
          <w:rFonts w:ascii="Times New Roman" w:hAnsi="Times New Roman" w:cs="Times New Roman"/>
        </w:rPr>
        <w:t xml:space="preserve"> – dla studentów wyjeżdżających w semestrze wiosenno-letnim.</w:t>
      </w:r>
    </w:p>
    <w:p w14:paraId="09241F91" w14:textId="77777777" w:rsidR="002D1FB3" w:rsidRPr="00AB17CB" w:rsidRDefault="007E0D44" w:rsidP="00D24E7B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4E7B">
        <w:rPr>
          <w:rFonts w:ascii="Times New Roman" w:hAnsi="Times New Roman" w:cs="Times New Roman"/>
        </w:rPr>
        <w:t>.</w:t>
      </w:r>
      <w:r w:rsidR="00AB17CB" w:rsidRPr="00AB17CB">
        <w:rPr>
          <w:rFonts w:ascii="Times New Roman" w:hAnsi="Times New Roman" w:cs="Times New Roman"/>
        </w:rPr>
        <w:t xml:space="preserve"> </w:t>
      </w:r>
      <w:r w:rsidR="00AB17CB">
        <w:rPr>
          <w:rFonts w:ascii="Times New Roman" w:hAnsi="Times New Roman" w:cs="Times New Roman"/>
        </w:rPr>
        <w:t xml:space="preserve"> </w:t>
      </w:r>
      <w:r w:rsidR="002D1FB3" w:rsidRPr="00AB17CB">
        <w:rPr>
          <w:rFonts w:ascii="Times New Roman" w:hAnsi="Times New Roman" w:cs="Times New Roman"/>
        </w:rPr>
        <w:t xml:space="preserve">Nabycie przez studenta prawa do otrzymywania stypendium socjalnego po terminie (patrz pkt. </w:t>
      </w:r>
      <w:r w:rsidR="00D24E7B">
        <w:rPr>
          <w:rFonts w:ascii="Times New Roman" w:hAnsi="Times New Roman" w:cs="Times New Roman"/>
        </w:rPr>
        <w:t>d</w:t>
      </w:r>
      <w:r w:rsidR="002D1FB3" w:rsidRPr="00AB17CB">
        <w:rPr>
          <w:rFonts w:ascii="Times New Roman" w:hAnsi="Times New Roman" w:cs="Times New Roman"/>
        </w:rPr>
        <w:t xml:space="preserve">) nie nakłada na </w:t>
      </w:r>
      <w:r w:rsidR="00D24E7B">
        <w:rPr>
          <w:rFonts w:ascii="Times New Roman" w:hAnsi="Times New Roman" w:cs="Times New Roman"/>
        </w:rPr>
        <w:t>U</w:t>
      </w:r>
      <w:r w:rsidR="002D1FB3" w:rsidRPr="00AB17CB">
        <w:rPr>
          <w:rFonts w:ascii="Times New Roman" w:hAnsi="Times New Roman" w:cs="Times New Roman"/>
        </w:rPr>
        <w:t>czelnię obowiązku wypłaty dodatku socjalnego. Uczelnia może jednak taki „dodatek socjalny” przyznać, o ile będzie w stanie zachować zasady równego traktowania wszystkich stypendystów tzn. jeśli będzie posiadała środki na wypłatę ww. dodatku w danym roku akademickim.</w:t>
      </w:r>
    </w:p>
    <w:p w14:paraId="49DBC42F" w14:textId="77777777" w:rsidR="002D1FB3" w:rsidRPr="002D1FB3" w:rsidRDefault="007E0D44" w:rsidP="00D24E7B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B17CB">
        <w:rPr>
          <w:rFonts w:ascii="Times New Roman" w:hAnsi="Times New Roman" w:cs="Times New Roman"/>
        </w:rPr>
        <w:t xml:space="preserve">. </w:t>
      </w:r>
      <w:r w:rsidR="00837410">
        <w:rPr>
          <w:rFonts w:ascii="Times New Roman" w:hAnsi="Times New Roman" w:cs="Times New Roman"/>
        </w:rPr>
        <w:t xml:space="preserve"> </w:t>
      </w:r>
      <w:r w:rsidR="002D1FB3" w:rsidRPr="002D1FB3">
        <w:rPr>
          <w:rFonts w:ascii="Times New Roman" w:hAnsi="Times New Roman" w:cs="Times New Roman"/>
        </w:rPr>
        <w:t xml:space="preserve">Otrzymywanie „dodatku socjalnego” jest gwarantowane od początku trwania wyjazdu stypendialnego do końca okresu finansowania ustalonego w umowie na wyjazd stypendialny pomiędzy </w:t>
      </w:r>
      <w:r w:rsidR="00D24E7B">
        <w:rPr>
          <w:rFonts w:ascii="Times New Roman" w:hAnsi="Times New Roman" w:cs="Times New Roman"/>
        </w:rPr>
        <w:t>U</w:t>
      </w:r>
      <w:r w:rsidR="002D1FB3" w:rsidRPr="002D1FB3">
        <w:rPr>
          <w:rFonts w:ascii="Times New Roman" w:hAnsi="Times New Roman" w:cs="Times New Roman"/>
        </w:rPr>
        <w:t>czelnią i studentem.</w:t>
      </w:r>
    </w:p>
    <w:p w14:paraId="0F0215FF" w14:textId="77777777" w:rsidR="002D1FB3" w:rsidRPr="002D1FB3" w:rsidRDefault="007E0D44" w:rsidP="00D24E7B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B17CB">
        <w:rPr>
          <w:rFonts w:ascii="Times New Roman" w:hAnsi="Times New Roman" w:cs="Times New Roman"/>
        </w:rPr>
        <w:t xml:space="preserve">. </w:t>
      </w:r>
      <w:r w:rsidR="002D1FB3" w:rsidRPr="002D1FB3">
        <w:rPr>
          <w:rFonts w:ascii="Times New Roman" w:hAnsi="Times New Roman" w:cs="Times New Roman"/>
        </w:rPr>
        <w:t xml:space="preserve">Jeżeli </w:t>
      </w:r>
      <w:r w:rsidR="00D24E7B">
        <w:rPr>
          <w:rFonts w:ascii="Times New Roman" w:hAnsi="Times New Roman" w:cs="Times New Roman"/>
        </w:rPr>
        <w:t>U</w:t>
      </w:r>
      <w:r w:rsidR="002D1FB3" w:rsidRPr="002D1FB3">
        <w:rPr>
          <w:rFonts w:ascii="Times New Roman" w:hAnsi="Times New Roman" w:cs="Times New Roman"/>
        </w:rPr>
        <w:t>czelnia zezwala studentowi na przedłużenie wyjazdu stypendialnego z otrzymywaniem „wsparcia indywidualnego” to ma obowiązek wypłacić także „dodatek socjalny”.</w:t>
      </w:r>
    </w:p>
    <w:p w14:paraId="5E127FB9" w14:textId="77777777" w:rsidR="002D1FB3" w:rsidRPr="002D1FB3" w:rsidRDefault="007E0D44" w:rsidP="00D24E7B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B17CB">
        <w:rPr>
          <w:rFonts w:ascii="Times New Roman" w:hAnsi="Times New Roman" w:cs="Times New Roman"/>
        </w:rPr>
        <w:t xml:space="preserve">. </w:t>
      </w:r>
      <w:r w:rsidR="00837410">
        <w:rPr>
          <w:rFonts w:ascii="Times New Roman" w:hAnsi="Times New Roman" w:cs="Times New Roman"/>
        </w:rPr>
        <w:t xml:space="preserve"> </w:t>
      </w:r>
      <w:r w:rsidR="002D1FB3" w:rsidRPr="002D1FB3">
        <w:rPr>
          <w:rFonts w:ascii="Times New Roman" w:hAnsi="Times New Roman" w:cs="Times New Roman"/>
        </w:rPr>
        <w:t>Jeżeli student posiadający prawo do stypendium socjalnego decyduje się na wyjazd z dofinansowaniem zerowym, nie przysługuje mu także wypłata „dodatku socjalnego”.</w:t>
      </w:r>
    </w:p>
    <w:p w14:paraId="06BABCDE" w14:textId="77777777" w:rsidR="002D1FB3" w:rsidRPr="00D24E7B" w:rsidRDefault="007E0D44" w:rsidP="00D24E7B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24E7B">
        <w:rPr>
          <w:rFonts w:ascii="Times New Roman" w:hAnsi="Times New Roman" w:cs="Times New Roman"/>
        </w:rPr>
        <w:t xml:space="preserve">.  </w:t>
      </w:r>
      <w:r w:rsidR="002D1FB3" w:rsidRPr="00D24E7B">
        <w:rPr>
          <w:rFonts w:ascii="Times New Roman" w:hAnsi="Times New Roman" w:cs="Times New Roman"/>
        </w:rPr>
        <w:t>Zasady naliczania oraz rozliczania „dodatku socjalnego” są takie same jak dla kategorii budżetowej „wsparcie indywidualne”.</w:t>
      </w:r>
    </w:p>
    <w:p w14:paraId="44EC5043" w14:textId="77777777" w:rsidR="002D1FB3" w:rsidRPr="00AB17CB" w:rsidRDefault="002D1FB3" w:rsidP="00B359D2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</w:rPr>
      </w:pPr>
      <w:r w:rsidRPr="00AB17CB">
        <w:rPr>
          <w:rFonts w:ascii="Times New Roman" w:hAnsi="Times New Roman" w:cs="Times New Roman"/>
        </w:rPr>
        <w:t>Uczelnia podejmuj</w:t>
      </w:r>
      <w:r w:rsidR="00D24E7B">
        <w:rPr>
          <w:rFonts w:ascii="Times New Roman" w:hAnsi="Times New Roman" w:cs="Times New Roman"/>
        </w:rPr>
        <w:t>ąc</w:t>
      </w:r>
      <w:r w:rsidRPr="00AB17CB">
        <w:rPr>
          <w:rFonts w:ascii="Times New Roman" w:hAnsi="Times New Roman" w:cs="Times New Roman"/>
        </w:rPr>
        <w:t xml:space="preserve"> wszelkie inne decyzje w sprawach nieuregulowanych </w:t>
      </w:r>
      <w:r w:rsidR="00D24E7B">
        <w:rPr>
          <w:rFonts w:ascii="Times New Roman" w:hAnsi="Times New Roman" w:cs="Times New Roman"/>
        </w:rPr>
        <w:t xml:space="preserve">powyżej określonymi </w:t>
      </w:r>
      <w:r w:rsidR="006C2069">
        <w:rPr>
          <w:rFonts w:ascii="Times New Roman" w:hAnsi="Times New Roman" w:cs="Times New Roman"/>
        </w:rPr>
        <w:t>w</w:t>
      </w:r>
      <w:r w:rsidR="007E0D44">
        <w:rPr>
          <w:rFonts w:ascii="Times New Roman" w:hAnsi="Times New Roman" w:cs="Times New Roman"/>
        </w:rPr>
        <w:t xml:space="preserve">arunkami </w:t>
      </w:r>
      <w:r w:rsidRPr="00AB17CB">
        <w:rPr>
          <w:rFonts w:ascii="Times New Roman" w:hAnsi="Times New Roman" w:cs="Times New Roman"/>
        </w:rPr>
        <w:t>ma obowiązek zagwarantować równe traktowanie wszystkim studentom – uczestnikom wyjazdów znajdującym się w takiej samej sytuacji.</w:t>
      </w:r>
    </w:p>
    <w:p w14:paraId="38CFFC59" w14:textId="77777777" w:rsidR="009705E9" w:rsidRPr="00AB17CB" w:rsidRDefault="007323E7" w:rsidP="00B3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7CB">
        <w:rPr>
          <w:rFonts w:ascii="Times New Roman" w:hAnsi="Times New Roman" w:cs="Times New Roman"/>
        </w:rPr>
        <w:t>Stypendium przyznawane jest na studia trwające jeden semestr/jeden trymestr (zgodnie z podpisaną umową bilateralną) oraz na praktykę trwającą</w:t>
      </w:r>
      <w:r w:rsidR="00DB79DA" w:rsidRPr="00AB17CB">
        <w:rPr>
          <w:rFonts w:ascii="Times New Roman" w:hAnsi="Times New Roman" w:cs="Times New Roman"/>
        </w:rPr>
        <w:t xml:space="preserve"> </w:t>
      </w:r>
      <w:r w:rsidR="00354833">
        <w:rPr>
          <w:rFonts w:ascii="Times New Roman" w:hAnsi="Times New Roman" w:cs="Times New Roman"/>
        </w:rPr>
        <w:t xml:space="preserve">minimum 2 </w:t>
      </w:r>
      <w:r w:rsidR="00DB79DA" w:rsidRPr="00AB17CB">
        <w:rPr>
          <w:rFonts w:ascii="Times New Roman" w:hAnsi="Times New Roman" w:cs="Times New Roman"/>
        </w:rPr>
        <w:t>miesią</w:t>
      </w:r>
      <w:r w:rsidRPr="00AB17CB">
        <w:rPr>
          <w:rFonts w:ascii="Times New Roman" w:hAnsi="Times New Roman" w:cs="Times New Roman"/>
        </w:rPr>
        <w:t>c</w:t>
      </w:r>
      <w:r w:rsidR="00DB79DA" w:rsidRPr="00AB17CB">
        <w:rPr>
          <w:rFonts w:ascii="Times New Roman" w:hAnsi="Times New Roman" w:cs="Times New Roman"/>
        </w:rPr>
        <w:t>e</w:t>
      </w:r>
      <w:r w:rsidRPr="00AB17CB">
        <w:rPr>
          <w:rFonts w:ascii="Times New Roman" w:hAnsi="Times New Roman" w:cs="Times New Roman"/>
        </w:rPr>
        <w:t>.</w:t>
      </w:r>
    </w:p>
    <w:p w14:paraId="1E10AC4A" w14:textId="77777777" w:rsidR="00BC1366" w:rsidRPr="00AB17CB" w:rsidRDefault="002A36DE" w:rsidP="00B3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366" w:rsidRPr="00AB17CB">
        <w:rPr>
          <w:rFonts w:ascii="Times New Roman" w:hAnsi="Times New Roman" w:cs="Times New Roman"/>
        </w:rPr>
        <w:t>Wysokość stypendium określana jest w oparciu o następujące zasady:</w:t>
      </w:r>
    </w:p>
    <w:p w14:paraId="00AE5114" w14:textId="77777777" w:rsidR="00BC1366" w:rsidRPr="00EB0F3E" w:rsidRDefault="00BC1366" w:rsidP="006C206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B0F3E">
        <w:rPr>
          <w:rFonts w:ascii="Times New Roman" w:hAnsi="Times New Roman" w:cs="Times New Roman"/>
        </w:rPr>
        <w:t>stawki stypendiów wypłacane przy wyjazdach do tych samych krajów dla studentów wszystkich wydziałów Uczelni są jednakowe,</w:t>
      </w:r>
    </w:p>
    <w:p w14:paraId="3A69169A" w14:textId="77777777" w:rsidR="00EB0F3E" w:rsidRPr="00EB0F3E" w:rsidRDefault="00EB0F3E" w:rsidP="00EB0F3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B0F3E">
        <w:rPr>
          <w:rFonts w:ascii="Times New Roman" w:hAnsi="Times New Roman" w:cs="Times New Roman"/>
        </w:rPr>
        <w:t>kres pobytu studenta w uczelni partnerskiej, stanowiący podstawę rozliczenia stypendium, będzie liczony z dokładnością do 1 dnia.  Na potrzeby rozliczeń przyjmuje się, zgodnie z wytycznymi Komisji Europejskiej, że miesiąc ma 30 dni. Na każdy dzień pobytu wykraczający ponad pełny miesiąc przysługuje stawka dzienna w wy</w:t>
      </w:r>
      <w:r>
        <w:rPr>
          <w:rFonts w:ascii="Times New Roman" w:hAnsi="Times New Roman" w:cs="Times New Roman"/>
        </w:rPr>
        <w:t>sokości 1/30 stawki miesięcznej,</w:t>
      </w:r>
    </w:p>
    <w:p w14:paraId="6C94DD79" w14:textId="77777777" w:rsidR="00BC1366" w:rsidRPr="00EB0F3E" w:rsidRDefault="00BC1366" w:rsidP="00EB0F3E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EB0F3E">
        <w:rPr>
          <w:rFonts w:ascii="Times New Roman" w:hAnsi="Times New Roman" w:cs="Times New Roman"/>
        </w:rPr>
        <w:t xml:space="preserve">stawki miesięcznego stypendium ustalone na </w:t>
      </w:r>
      <w:r w:rsidR="009B283F" w:rsidRPr="00EB0F3E">
        <w:rPr>
          <w:rFonts w:ascii="Times New Roman" w:hAnsi="Times New Roman" w:cs="Times New Roman"/>
        </w:rPr>
        <w:t xml:space="preserve">dany </w:t>
      </w:r>
      <w:r w:rsidRPr="00EB0F3E">
        <w:rPr>
          <w:rFonts w:ascii="Times New Roman" w:hAnsi="Times New Roman" w:cs="Times New Roman"/>
        </w:rPr>
        <w:t>rok akademicki nie podlegają zmianom,</w:t>
      </w:r>
    </w:p>
    <w:p w14:paraId="260153DC" w14:textId="77777777" w:rsidR="00BC1366" w:rsidRPr="002A36DE" w:rsidRDefault="00BC1366" w:rsidP="006C206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EB0F3E">
        <w:rPr>
          <w:rFonts w:ascii="Times New Roman" w:hAnsi="Times New Roman" w:cs="Times New Roman"/>
        </w:rPr>
        <w:t>kwota stypendium musi</w:t>
      </w:r>
      <w:r w:rsidRPr="00AB17CB">
        <w:rPr>
          <w:rFonts w:ascii="Times New Roman" w:hAnsi="Times New Roman" w:cs="Times New Roman"/>
        </w:rPr>
        <w:t xml:space="preserve"> być wyrażona </w:t>
      </w:r>
      <w:r>
        <w:rPr>
          <w:rFonts w:ascii="Times New Roman" w:hAnsi="Times New Roman" w:cs="Times New Roman"/>
        </w:rPr>
        <w:t xml:space="preserve">w </w:t>
      </w:r>
      <w:r w:rsidR="00A90C91" w:rsidRPr="0098158E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. </w:t>
      </w:r>
      <w:r w:rsidRPr="002A36DE">
        <w:rPr>
          <w:rFonts w:ascii="Times New Roman" w:hAnsi="Times New Roman" w:cs="Times New Roman"/>
          <w:b/>
        </w:rPr>
        <w:t>Przyznane i wypłacone studentowi stypendium musi być liczbą całkowitą.</w:t>
      </w:r>
    </w:p>
    <w:p w14:paraId="1BFADDCA" w14:textId="77777777" w:rsidR="008274F4" w:rsidRPr="006C2069" w:rsidRDefault="002A36DE" w:rsidP="00B359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 xml:space="preserve"> </w:t>
      </w:r>
      <w:r w:rsidR="008274F4" w:rsidRPr="006C2069">
        <w:rPr>
          <w:rFonts w:ascii="Times New Roman" w:hAnsi="Times New Roman" w:cs="Times New Roman"/>
        </w:rPr>
        <w:t>Fundusze zwolnione w wyniku:</w:t>
      </w:r>
    </w:p>
    <w:p w14:paraId="021B5113" w14:textId="77777777" w:rsidR="00BC1366" w:rsidRDefault="006C2069" w:rsidP="006C2069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274F4">
        <w:rPr>
          <w:rFonts w:ascii="Times New Roman" w:hAnsi="Times New Roman" w:cs="Times New Roman"/>
        </w:rPr>
        <w:t xml:space="preserve"> krótszych pobytów niż przyjęte przed wyjazdem,</w:t>
      </w:r>
    </w:p>
    <w:p w14:paraId="6D01EC57" w14:textId="77777777" w:rsidR="008274F4" w:rsidRDefault="006C2069" w:rsidP="006C2069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8274F4">
        <w:rPr>
          <w:rFonts w:ascii="Times New Roman" w:hAnsi="Times New Roman" w:cs="Times New Roman"/>
        </w:rPr>
        <w:t xml:space="preserve"> rezygnacji z wyjazdów z przyczyn losowych,</w:t>
      </w:r>
    </w:p>
    <w:p w14:paraId="7DD4A669" w14:textId="77777777" w:rsidR="008274F4" w:rsidRDefault="006C2069" w:rsidP="006C2069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8274F4">
        <w:rPr>
          <w:rFonts w:ascii="Times New Roman" w:hAnsi="Times New Roman" w:cs="Times New Roman"/>
        </w:rPr>
        <w:t xml:space="preserve">  innych zdarzeń</w:t>
      </w:r>
    </w:p>
    <w:p w14:paraId="62011522" w14:textId="77777777" w:rsidR="008274F4" w:rsidRDefault="008274F4" w:rsidP="008C66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 przyznawane:</w:t>
      </w:r>
    </w:p>
    <w:p w14:paraId="5E94B774" w14:textId="77777777" w:rsidR="008274F4" w:rsidRPr="006C2069" w:rsidRDefault="008274F4" w:rsidP="006C20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w pierwszej kolejności kandydatom na wyjazd przeniesionym na listę główną z listy rezerwowej lub studentom zaakceptowanym na wyjazd bez stypendium Erasmusa,</w:t>
      </w:r>
    </w:p>
    <w:p w14:paraId="0A4ED1E2" w14:textId="77777777" w:rsidR="008274F4" w:rsidRDefault="008274F4" w:rsidP="008C66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następnej kolejności w przypadku braku kandydatów na wyjazd wyżej wymienionych w punkcie a</w:t>
      </w:r>
      <w:r w:rsidR="006C20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zwolnione fundusze będą rozdzielone pomiędzy studentów, którym przedłużono pobyt na stypendium,</w:t>
      </w:r>
    </w:p>
    <w:p w14:paraId="0CD67E6E" w14:textId="77777777" w:rsidR="008274F4" w:rsidRDefault="008274F4" w:rsidP="008C666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kolejno na przesunięcie środków pomiędzy kategorią SMS i SMP w zależności od liczby realizowanych wyjazdów studentów na studia oraz praktyki zagraniczne.</w:t>
      </w:r>
    </w:p>
    <w:p w14:paraId="1BBD05B3" w14:textId="77777777" w:rsidR="000D314E" w:rsidRDefault="000D314E" w:rsidP="000D314E">
      <w:pPr>
        <w:jc w:val="both"/>
        <w:rPr>
          <w:rFonts w:ascii="Times New Roman" w:hAnsi="Times New Roman" w:cs="Times New Roman"/>
        </w:rPr>
      </w:pPr>
    </w:p>
    <w:p w14:paraId="66A4B415" w14:textId="77777777" w:rsidR="008274F4" w:rsidRPr="006C2069" w:rsidRDefault="00995EE0" w:rsidP="00B359D2">
      <w:pPr>
        <w:pStyle w:val="Akapitzlist"/>
        <w:numPr>
          <w:ilvl w:val="0"/>
          <w:numId w:val="1"/>
        </w:numPr>
        <w:ind w:left="811" w:hanging="454"/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 xml:space="preserve">Przekazanie stypendium studentowi może nastąpić tylko po zaakceptowaniu przez studenta wszystkich warunków umowy i po jej podpisaniu. Stypendium będzie przekazane poprzez przelew na rachunek bankowy studenta prowadzony w walucie </w:t>
      </w:r>
      <w:r w:rsidR="00F21B3E" w:rsidRPr="0098158E">
        <w:rPr>
          <w:rFonts w:ascii="Times New Roman" w:hAnsi="Times New Roman" w:cs="Times New Roman"/>
        </w:rPr>
        <w:t>€</w:t>
      </w:r>
      <w:r w:rsidR="00F21B3E">
        <w:rPr>
          <w:rFonts w:ascii="Times New Roman" w:hAnsi="Times New Roman" w:cs="Times New Roman"/>
        </w:rPr>
        <w:t xml:space="preserve"> </w:t>
      </w:r>
      <w:r w:rsidRPr="006C2069">
        <w:rPr>
          <w:rFonts w:ascii="Times New Roman" w:hAnsi="Times New Roman" w:cs="Times New Roman"/>
        </w:rPr>
        <w:t xml:space="preserve">(70% kwoty stypendium w ciągu 3 dni po otrzymaniu </w:t>
      </w:r>
      <w:r w:rsidRPr="006C2069">
        <w:rPr>
          <w:rFonts w:ascii="Times New Roman" w:hAnsi="Times New Roman" w:cs="Times New Roman"/>
        </w:rPr>
        <w:lastRenderedPageBreak/>
        <w:t>„</w:t>
      </w:r>
      <w:proofErr w:type="spellStart"/>
      <w:r w:rsidRPr="006C2069">
        <w:rPr>
          <w:rFonts w:ascii="Times New Roman" w:hAnsi="Times New Roman" w:cs="Times New Roman"/>
        </w:rPr>
        <w:t>Registration</w:t>
      </w:r>
      <w:proofErr w:type="spellEnd"/>
      <w:r w:rsidRPr="006C2069">
        <w:rPr>
          <w:rFonts w:ascii="Times New Roman" w:hAnsi="Times New Roman" w:cs="Times New Roman"/>
        </w:rPr>
        <w:t xml:space="preserve"> </w:t>
      </w:r>
      <w:proofErr w:type="spellStart"/>
      <w:r w:rsidRPr="006C2069">
        <w:rPr>
          <w:rFonts w:ascii="Times New Roman" w:hAnsi="Times New Roman" w:cs="Times New Roman"/>
        </w:rPr>
        <w:t>letter</w:t>
      </w:r>
      <w:proofErr w:type="spellEnd"/>
      <w:r w:rsidRPr="006C2069">
        <w:rPr>
          <w:rFonts w:ascii="Times New Roman" w:hAnsi="Times New Roman" w:cs="Times New Roman"/>
        </w:rPr>
        <w:t>”</w:t>
      </w:r>
      <w:r w:rsidR="00354833">
        <w:rPr>
          <w:rFonts w:ascii="Times New Roman" w:hAnsi="Times New Roman" w:cs="Times New Roman"/>
        </w:rPr>
        <w:t>(skan)</w:t>
      </w:r>
      <w:r w:rsidRPr="006C2069">
        <w:rPr>
          <w:rFonts w:ascii="Times New Roman" w:hAnsi="Times New Roman" w:cs="Times New Roman"/>
        </w:rPr>
        <w:t xml:space="preserve">, 20% po otrzymaniu LA </w:t>
      </w:r>
      <w:proofErr w:type="spellStart"/>
      <w:r w:rsidR="002A36DE" w:rsidRPr="006C2069">
        <w:rPr>
          <w:rFonts w:ascii="Times New Roman" w:hAnsi="Times New Roman" w:cs="Times New Roman"/>
        </w:rPr>
        <w:t>during</w:t>
      </w:r>
      <w:proofErr w:type="spellEnd"/>
      <w:r w:rsidR="002A36DE" w:rsidRPr="006C2069">
        <w:rPr>
          <w:rFonts w:ascii="Times New Roman" w:hAnsi="Times New Roman" w:cs="Times New Roman"/>
        </w:rPr>
        <w:t xml:space="preserve"> </w:t>
      </w:r>
      <w:proofErr w:type="spellStart"/>
      <w:r w:rsidR="002A36DE" w:rsidRPr="006C2069">
        <w:rPr>
          <w:rFonts w:ascii="Times New Roman" w:hAnsi="Times New Roman" w:cs="Times New Roman"/>
        </w:rPr>
        <w:t>mobility</w:t>
      </w:r>
      <w:proofErr w:type="spellEnd"/>
      <w:r w:rsidR="00354833">
        <w:rPr>
          <w:rFonts w:ascii="Times New Roman" w:hAnsi="Times New Roman" w:cs="Times New Roman"/>
        </w:rPr>
        <w:t xml:space="preserve"> (skan)</w:t>
      </w:r>
      <w:r w:rsidRPr="006C2069">
        <w:rPr>
          <w:rFonts w:ascii="Times New Roman" w:hAnsi="Times New Roman" w:cs="Times New Roman"/>
        </w:rPr>
        <w:t xml:space="preserve">, </w:t>
      </w:r>
      <w:r w:rsidR="00B0689F">
        <w:rPr>
          <w:rFonts w:ascii="Times New Roman" w:hAnsi="Times New Roman" w:cs="Times New Roman"/>
        </w:rPr>
        <w:t xml:space="preserve">do </w:t>
      </w:r>
      <w:r w:rsidRPr="006C2069">
        <w:rPr>
          <w:rFonts w:ascii="Times New Roman" w:hAnsi="Times New Roman" w:cs="Times New Roman"/>
        </w:rPr>
        <w:t>10% po całkowitym rozliczeniu studenta po przyjeździe</w:t>
      </w:r>
      <w:r w:rsidR="002A36DE" w:rsidRPr="006C2069">
        <w:rPr>
          <w:rFonts w:ascii="Times New Roman" w:hAnsi="Times New Roman" w:cs="Times New Roman"/>
        </w:rPr>
        <w:t>).</w:t>
      </w:r>
    </w:p>
    <w:p w14:paraId="579D82C9" w14:textId="77777777" w:rsidR="00D631EA" w:rsidRPr="00EB0F3E" w:rsidRDefault="00D631EA" w:rsidP="00EB0F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0F3E">
        <w:rPr>
          <w:rFonts w:ascii="Times New Roman" w:hAnsi="Times New Roman" w:cs="Times New Roman"/>
        </w:rPr>
        <w:t xml:space="preserve">Po powrocie z uczelni partnerskiej/instytucji przyjmującej student jest zobowiązany do rozliczenia otrzymanego stypendium zgodnie z zasadami określonymi w umowie finansowej podpisanej przed wyjazdem. Rozliczenie obejmuje również dostarczenie do uczelni macierzystej wymaganych umową dokumentów. </w:t>
      </w:r>
      <w:r w:rsidR="000D314E">
        <w:rPr>
          <w:rFonts w:ascii="Times New Roman" w:hAnsi="Times New Roman" w:cs="Times New Roman"/>
        </w:rPr>
        <w:t>O</w:t>
      </w:r>
      <w:r w:rsidR="00EB0F3E" w:rsidRPr="00EB0F3E">
        <w:rPr>
          <w:rFonts w:ascii="Times New Roman" w:hAnsi="Times New Roman" w:cs="Times New Roman"/>
        </w:rPr>
        <w:t>kres pobytu studenta w uczelni partnerskiej, stanowiący podstawę rozliczenia stypendium, będzie liczony z dokładnością do 1 dnia.  Na potrzeby rozliczeń przyjmuje się, zgodnie z wytycznymi Komisji Europejskiej, że miesiąc ma 30 dni. Na każdy dzień pobytu wykraczający ponad pełny miesiąc przysługuje stawka dzienna w wysokości 1/30 stawki miesięcznej.</w:t>
      </w:r>
    </w:p>
    <w:p w14:paraId="50AF4E35" w14:textId="77777777" w:rsidR="003B5137" w:rsidRDefault="00B0689F" w:rsidP="00B359D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5137" w:rsidRPr="00BA17D6">
        <w:rPr>
          <w:rFonts w:ascii="Times New Roman" w:hAnsi="Times New Roman" w:cs="Times New Roman"/>
        </w:rPr>
        <w:t xml:space="preserve">Każdy student ma prawo do ubiegania się o praktykę absolwencką. Warunkiem przyznania grantu na taki wyjazd jest dopełnienie przez studenta </w:t>
      </w:r>
      <w:r w:rsidR="00847B88">
        <w:rPr>
          <w:rFonts w:ascii="Times New Roman" w:hAnsi="Times New Roman" w:cs="Times New Roman"/>
        </w:rPr>
        <w:t xml:space="preserve">wszystkich </w:t>
      </w:r>
      <w:r w:rsidR="003B5137" w:rsidRPr="00BA17D6">
        <w:rPr>
          <w:rFonts w:ascii="Times New Roman" w:hAnsi="Times New Roman" w:cs="Times New Roman"/>
        </w:rPr>
        <w:t>formalności aplikacyjnych podczas studiów, natomiast wyjazd na praktykę nie może nastąpić później niż w ciągu 3 miesięcy od dnia zakończenia studiów tj. obrony pracy licencjackiej/magisterskiej/doktorskiej.</w:t>
      </w:r>
    </w:p>
    <w:p w14:paraId="70582463" w14:textId="77777777" w:rsidR="003B5137" w:rsidRPr="00BA17D6" w:rsidRDefault="003B5137" w:rsidP="00B359D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17D6">
        <w:rPr>
          <w:rFonts w:ascii="Times New Roman" w:hAnsi="Times New Roman" w:cs="Times New Roman"/>
        </w:rPr>
        <w:t xml:space="preserve">Obowiązek informacyjny dla stypendystów </w:t>
      </w:r>
      <w:r w:rsidR="00CE3642">
        <w:rPr>
          <w:rFonts w:ascii="Times New Roman" w:hAnsi="Times New Roman" w:cs="Times New Roman"/>
        </w:rPr>
        <w:t>Sekcji</w:t>
      </w:r>
      <w:r w:rsidRPr="00BA17D6">
        <w:rPr>
          <w:rFonts w:ascii="Times New Roman" w:hAnsi="Times New Roman" w:cs="Times New Roman"/>
        </w:rPr>
        <w:t xml:space="preserve"> Współpracy z Zagranic</w:t>
      </w:r>
      <w:r w:rsidR="003835DA">
        <w:rPr>
          <w:rFonts w:ascii="Times New Roman" w:hAnsi="Times New Roman" w:cs="Times New Roman"/>
        </w:rPr>
        <w:t>ą</w:t>
      </w:r>
    </w:p>
    <w:p w14:paraId="0078E1B4" w14:textId="77777777" w:rsidR="003B5137" w:rsidRDefault="003B5137" w:rsidP="005D63A5">
      <w:pPr>
        <w:ind w:left="737"/>
        <w:jc w:val="both"/>
        <w:rPr>
          <w:rFonts w:ascii="Times New Roman" w:hAnsi="Times New Roman" w:cs="Times New Roman"/>
        </w:rPr>
      </w:pPr>
      <w:r w:rsidRPr="00BA17D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– ogólne </w:t>
      </w:r>
      <w:r w:rsidRPr="003835DA">
        <w:rPr>
          <w:rFonts w:ascii="Times New Roman" w:hAnsi="Times New Roman" w:cs="Times New Roman"/>
        </w:rPr>
        <w:t>rozporządzenie o ochronie danych osobowych (Dz. U. UE L 119/1 z dnia 4 maja 2016 r.) każdy stypendysta ma obowiązek zapoznania się z informacją na temat przetwarzania danych osobowych, która stanowi załącznik dla każdej umowy finansowej podpisywanej przez uczestnika wymiany.</w:t>
      </w:r>
    </w:p>
    <w:p w14:paraId="3877740F" w14:textId="77777777" w:rsidR="00F95CCA" w:rsidRDefault="00F95CCA" w:rsidP="005D63A5">
      <w:pPr>
        <w:ind w:left="737"/>
        <w:jc w:val="both"/>
        <w:rPr>
          <w:rFonts w:ascii="Times New Roman" w:hAnsi="Times New Roman" w:cs="Times New Roman"/>
        </w:rPr>
      </w:pPr>
    </w:p>
    <w:p w14:paraId="59AC29BB" w14:textId="77777777" w:rsidR="00F95CCA" w:rsidRPr="003835DA" w:rsidRDefault="00F95CCA" w:rsidP="005D63A5">
      <w:pPr>
        <w:ind w:left="737"/>
        <w:jc w:val="both"/>
        <w:rPr>
          <w:rFonts w:ascii="Times New Roman" w:hAnsi="Times New Roman" w:cs="Times New Roman"/>
        </w:rPr>
      </w:pPr>
    </w:p>
    <w:p w14:paraId="3CC9DEC6" w14:textId="77777777" w:rsidR="002A36DE" w:rsidRPr="003835DA" w:rsidRDefault="002A36DE" w:rsidP="002A36DE">
      <w:pPr>
        <w:pStyle w:val="Akapitzlist"/>
        <w:jc w:val="both"/>
        <w:rPr>
          <w:rFonts w:ascii="Times New Roman" w:hAnsi="Times New Roman" w:cs="Times New Roman"/>
        </w:rPr>
      </w:pPr>
    </w:p>
    <w:p w14:paraId="277424BA" w14:textId="77777777" w:rsidR="005731A5" w:rsidRPr="00A41B38" w:rsidRDefault="00A41B38" w:rsidP="00A41B38">
      <w:pPr>
        <w:jc w:val="both"/>
        <w:rPr>
          <w:rFonts w:ascii="Times New Roman" w:hAnsi="Times New Roman" w:cs="Times New Roman"/>
          <w:b/>
          <w:lang w:val="en-US"/>
        </w:rPr>
      </w:pPr>
      <w:r w:rsidRPr="00A41B38">
        <w:rPr>
          <w:rFonts w:ascii="Times New Roman" w:hAnsi="Times New Roman" w:cs="Times New Roman"/>
          <w:b/>
          <w:lang w:val="en-US"/>
        </w:rPr>
        <w:t>MIESZANE  KURSY  INTENSYWNE (</w:t>
      </w:r>
      <w:r w:rsidRPr="00A41B38">
        <w:rPr>
          <w:rFonts w:ascii="Times New Roman" w:hAnsi="Times New Roman" w:cs="Times New Roman"/>
          <w:b/>
          <w:i/>
          <w:lang w:val="en-US"/>
        </w:rPr>
        <w:t xml:space="preserve">Blended Intensive </w:t>
      </w:r>
      <w:proofErr w:type="spellStart"/>
      <w:r w:rsidRPr="00A41B38">
        <w:rPr>
          <w:rFonts w:ascii="Times New Roman" w:hAnsi="Times New Roman" w:cs="Times New Roman"/>
          <w:b/>
          <w:i/>
          <w:lang w:val="en-US"/>
        </w:rPr>
        <w:t>Programmes</w:t>
      </w:r>
      <w:proofErr w:type="spellEnd"/>
      <w:r w:rsidRPr="00A41B38">
        <w:rPr>
          <w:rFonts w:ascii="Times New Roman" w:hAnsi="Times New Roman" w:cs="Times New Roman"/>
          <w:b/>
          <w:i/>
          <w:lang w:val="en-US"/>
        </w:rPr>
        <w:t xml:space="preserve"> – BIPs</w:t>
      </w:r>
      <w:r w:rsidRPr="00A41B38">
        <w:rPr>
          <w:rFonts w:ascii="Times New Roman" w:hAnsi="Times New Roman" w:cs="Times New Roman"/>
          <w:b/>
          <w:lang w:val="en-US"/>
        </w:rPr>
        <w:t>)</w:t>
      </w:r>
    </w:p>
    <w:p w14:paraId="2DB1C265" w14:textId="77777777" w:rsidR="00A41B38" w:rsidRDefault="00A41B38" w:rsidP="00A41B3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5237"/>
      </w:tblGrid>
      <w:tr w:rsidR="00916FD4" w:rsidRPr="00916FD4" w14:paraId="77D938D7" w14:textId="77777777" w:rsidTr="009E3DD3">
        <w:tc>
          <w:tcPr>
            <w:tcW w:w="4678" w:type="dxa"/>
          </w:tcPr>
          <w:p w14:paraId="177B79D4" w14:textId="77777777" w:rsidR="00916FD4" w:rsidRPr="00916FD4" w:rsidRDefault="00916FD4" w:rsidP="00A41B38">
            <w:pPr>
              <w:jc w:val="both"/>
              <w:rPr>
                <w:rFonts w:ascii="Times New Roman" w:hAnsi="Times New Roman" w:cs="Times New Roman"/>
              </w:rPr>
            </w:pPr>
            <w:r w:rsidRPr="00916FD4">
              <w:rPr>
                <w:rFonts w:ascii="Times New Roman" w:hAnsi="Times New Roman" w:cs="Times New Roman"/>
              </w:rPr>
              <w:t>Stypendia dla studenta – uczestnicy kursu</w:t>
            </w:r>
          </w:p>
        </w:tc>
        <w:tc>
          <w:tcPr>
            <w:tcW w:w="5237" w:type="dxa"/>
          </w:tcPr>
          <w:p w14:paraId="76FD8B62" w14:textId="77777777" w:rsidR="00916FD4" w:rsidRPr="00916FD4" w:rsidRDefault="00916FD4" w:rsidP="00A41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Według stawek dla mobilności krótkoterminowej, przyznawane przez instytucję wysyłającą</w:t>
            </w:r>
          </w:p>
        </w:tc>
      </w:tr>
      <w:tr w:rsidR="00916FD4" w:rsidRPr="0058599E" w14:paraId="3E015A8E" w14:textId="77777777" w:rsidTr="009E3DD3">
        <w:tc>
          <w:tcPr>
            <w:tcW w:w="4678" w:type="dxa"/>
          </w:tcPr>
          <w:p w14:paraId="63669540" w14:textId="77777777" w:rsidR="00916FD4" w:rsidRPr="0058599E" w:rsidRDefault="00916FD4" w:rsidP="00A41B38">
            <w:pPr>
              <w:jc w:val="both"/>
              <w:rPr>
                <w:rFonts w:ascii="Times New Roman" w:hAnsi="Times New Roman" w:cs="Times New Roman"/>
              </w:rPr>
            </w:pPr>
            <w:r w:rsidRPr="0058599E">
              <w:rPr>
                <w:rFonts w:ascii="Times New Roman" w:hAnsi="Times New Roman" w:cs="Times New Roman"/>
              </w:rPr>
              <w:t>Wsparcie organizacyjne</w:t>
            </w:r>
          </w:p>
        </w:tc>
        <w:tc>
          <w:tcPr>
            <w:tcW w:w="5237" w:type="dxa"/>
          </w:tcPr>
          <w:p w14:paraId="7178AFE8" w14:textId="77777777" w:rsidR="00916FD4" w:rsidRPr="0058599E" w:rsidRDefault="00916FD4" w:rsidP="009E3DD3">
            <w:pPr>
              <w:jc w:val="both"/>
              <w:rPr>
                <w:rFonts w:ascii="Times New Roman" w:hAnsi="Times New Roman" w:cs="Times New Roman"/>
              </w:rPr>
            </w:pPr>
            <w:r w:rsidRPr="0058599E">
              <w:rPr>
                <w:rFonts w:ascii="Times New Roman" w:hAnsi="Times New Roman" w:cs="Times New Roman"/>
              </w:rPr>
              <w:t>400 € na uczestnika; maksymalna liczba uczestników 1 kursu intensywnego, na którą będzie przyznawane dofinansowanie –</w:t>
            </w:r>
            <w:r w:rsidR="0058599E" w:rsidRPr="0058599E">
              <w:rPr>
                <w:rFonts w:ascii="Times New Roman" w:hAnsi="Times New Roman" w:cs="Times New Roman"/>
              </w:rPr>
              <w:t xml:space="preserve"> min. 10 osób i max. </w:t>
            </w:r>
            <w:r w:rsidR="009E3DD3" w:rsidRPr="0058599E">
              <w:rPr>
                <w:rFonts w:ascii="Times New Roman" w:hAnsi="Times New Roman" w:cs="Times New Roman"/>
              </w:rPr>
              <w:t xml:space="preserve">20 </w:t>
            </w:r>
            <w:r w:rsidRPr="0058599E">
              <w:rPr>
                <w:rFonts w:ascii="Times New Roman" w:hAnsi="Times New Roman" w:cs="Times New Roman"/>
              </w:rPr>
              <w:t>osób</w:t>
            </w:r>
          </w:p>
        </w:tc>
      </w:tr>
    </w:tbl>
    <w:p w14:paraId="54FBDC6A" w14:textId="77777777" w:rsidR="00A41B38" w:rsidRPr="0058599E" w:rsidRDefault="00A41B38" w:rsidP="00A41B38">
      <w:pPr>
        <w:jc w:val="both"/>
        <w:rPr>
          <w:rFonts w:ascii="Times New Roman" w:hAnsi="Times New Roman" w:cs="Times New Roman"/>
        </w:rPr>
      </w:pPr>
    </w:p>
    <w:p w14:paraId="5D43BEC0" w14:textId="77777777" w:rsidR="00F95CCA" w:rsidRDefault="00F95CCA" w:rsidP="00A41B38">
      <w:pPr>
        <w:jc w:val="both"/>
        <w:rPr>
          <w:rFonts w:ascii="Times New Roman" w:hAnsi="Times New Roman" w:cs="Times New Roman"/>
        </w:rPr>
      </w:pPr>
    </w:p>
    <w:p w14:paraId="0AF9A957" w14:textId="77777777" w:rsidR="00F95CCA" w:rsidRPr="00916FD4" w:rsidRDefault="00F95CCA" w:rsidP="00A41B38">
      <w:pPr>
        <w:jc w:val="both"/>
        <w:rPr>
          <w:rFonts w:ascii="Times New Roman" w:hAnsi="Times New Roman" w:cs="Times New Roman"/>
        </w:rPr>
      </w:pPr>
    </w:p>
    <w:p w14:paraId="26E21D10" w14:textId="77777777" w:rsidR="00D631EA" w:rsidRDefault="006C2069" w:rsidP="008C66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B79DA">
        <w:rPr>
          <w:rFonts w:ascii="Times New Roman" w:hAnsi="Times New Roman" w:cs="Times New Roman"/>
          <w:b/>
        </w:rPr>
        <w:t xml:space="preserve">. </w:t>
      </w:r>
      <w:r w:rsidR="00D631EA" w:rsidRPr="00D631EA">
        <w:rPr>
          <w:rFonts w:ascii="Times New Roman" w:hAnsi="Times New Roman" w:cs="Times New Roman"/>
          <w:b/>
        </w:rPr>
        <w:t>WYJAZDY PRACOWNIKÓW (ST) obejmują:</w:t>
      </w:r>
    </w:p>
    <w:p w14:paraId="4B81B9F7" w14:textId="77777777" w:rsidR="00D631EA" w:rsidRDefault="00D631EA" w:rsidP="008C66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wyjazdy nauczycieli akademickich w celu prowadzenia zajęć dydaktycznych (STA)</w:t>
      </w:r>
    </w:p>
    <w:p w14:paraId="4AC819B0" w14:textId="77777777" w:rsidR="00D631EA" w:rsidRDefault="00D631EA" w:rsidP="008C666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E265E">
        <w:rPr>
          <w:rFonts w:ascii="Times New Roman" w:hAnsi="Times New Roman" w:cs="Times New Roman"/>
          <w:b/>
        </w:rPr>
        <w:t>wyjazdy pracowników nie będących nauczycielami akademickimi w celach szkoleniowych (STT)</w:t>
      </w:r>
    </w:p>
    <w:p w14:paraId="798E506C" w14:textId="77777777" w:rsidR="005731A5" w:rsidRDefault="005731A5" w:rsidP="008C6668">
      <w:pPr>
        <w:jc w:val="both"/>
        <w:rPr>
          <w:rFonts w:ascii="Times New Roman" w:hAnsi="Times New Roman" w:cs="Times New Roman"/>
          <w:b/>
        </w:rPr>
      </w:pPr>
    </w:p>
    <w:p w14:paraId="63B0371E" w14:textId="77777777" w:rsidR="002E265E" w:rsidRDefault="00080BFA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80BFA">
        <w:rPr>
          <w:rFonts w:ascii="Times New Roman" w:hAnsi="Times New Roman" w:cs="Times New Roman"/>
        </w:rPr>
        <w:t xml:space="preserve">Wysokość </w:t>
      </w:r>
      <w:r>
        <w:rPr>
          <w:rFonts w:ascii="Times New Roman" w:hAnsi="Times New Roman" w:cs="Times New Roman"/>
        </w:rPr>
        <w:t xml:space="preserve"> stypendium jest ustalana zgodnie z zasadami wykorzystania środków finansowych określonymi w umowie zawartej pomiędzy Uczelnią a </w:t>
      </w:r>
      <w:r w:rsidR="009B6088">
        <w:rPr>
          <w:rFonts w:ascii="Times New Roman" w:hAnsi="Times New Roman" w:cs="Times New Roman"/>
        </w:rPr>
        <w:t>FRSE-</w:t>
      </w:r>
      <w:r>
        <w:rPr>
          <w:rFonts w:ascii="Times New Roman" w:hAnsi="Times New Roman" w:cs="Times New Roman"/>
        </w:rPr>
        <w:t>Narodową Agencją Programu Erasmus+.</w:t>
      </w:r>
    </w:p>
    <w:p w14:paraId="7A3F6BB6" w14:textId="77777777" w:rsidR="00080BFA" w:rsidRDefault="00080BFA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 przeznaczone jest na pokrycie kosztów związanych z wyjazdem i pobytem w uczelni partnerskie</w:t>
      </w:r>
      <w:r w:rsidR="00C0359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/instytucji przyjmującej. Stypendium nie pokrywa pełnych kosztów związanych z pobytem za granicą.</w:t>
      </w:r>
    </w:p>
    <w:p w14:paraId="6E1421F2" w14:textId="77777777" w:rsidR="00080BFA" w:rsidRDefault="00D4524C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niepełnosprawne z udokumentowanym znacznym stopniem niepełnosprawności, mogą ubiegać się o dodatkowe fundusze pochodzące ze specjalnego funduszu przeznaczonego dla osób niepełnosprawnych.</w:t>
      </w:r>
    </w:p>
    <w:p w14:paraId="1567326F" w14:textId="77777777" w:rsidR="00D4524C" w:rsidRDefault="005207BC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 jest przyznawane na pobyt:</w:t>
      </w:r>
    </w:p>
    <w:p w14:paraId="330686FF" w14:textId="77777777" w:rsidR="005207BC" w:rsidRPr="006C2069" w:rsidRDefault="005207BC" w:rsidP="006C206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2-5 dni</w:t>
      </w:r>
      <w:r w:rsidR="00640D7D" w:rsidRPr="006C2069">
        <w:rPr>
          <w:rFonts w:ascii="Times New Roman" w:hAnsi="Times New Roman" w:cs="Times New Roman"/>
        </w:rPr>
        <w:t xml:space="preserve">owy (dni robocze) wraz z podróżą </w:t>
      </w:r>
      <w:r w:rsidRPr="006C2069">
        <w:rPr>
          <w:rFonts w:ascii="Times New Roman" w:hAnsi="Times New Roman" w:cs="Times New Roman"/>
        </w:rPr>
        <w:t>dla nauczycieli akademickich w celu prowadzenia zajęć dydaktycznych. Podczas jednego wyjazdu nauczyciel akademicki jest zobowiązany do przeprowadzenia co najmniej 8 godzin zajęć dydaktycznych,</w:t>
      </w:r>
    </w:p>
    <w:p w14:paraId="1C75A0BB" w14:textId="77777777" w:rsidR="005207BC" w:rsidRDefault="00640D7D" w:rsidP="008C666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2-5 dniowy (dni robocze) wraz z podróżą</w:t>
      </w:r>
      <w:r w:rsidR="005207BC">
        <w:rPr>
          <w:rFonts w:ascii="Times New Roman" w:hAnsi="Times New Roman" w:cs="Times New Roman"/>
        </w:rPr>
        <w:t xml:space="preserve">  na wyjazdy dla pracowników niebędących nauczycielami akad</w:t>
      </w:r>
      <w:r w:rsidR="000D314E">
        <w:rPr>
          <w:rFonts w:ascii="Times New Roman" w:hAnsi="Times New Roman" w:cs="Times New Roman"/>
        </w:rPr>
        <w:t>emickimi w celach szkoleniowych</w:t>
      </w:r>
    </w:p>
    <w:p w14:paraId="67A3F355" w14:textId="77777777" w:rsidR="00640D7D" w:rsidRDefault="000D314E" w:rsidP="008C6668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640D7D">
        <w:rPr>
          <w:rFonts w:ascii="Times New Roman" w:hAnsi="Times New Roman" w:cs="Times New Roman"/>
        </w:rPr>
        <w:t>realizacji dłuższych wyjazdów, stypendium na kolejne dni nie będzie wypłacane ze względu na ograniczone środki finansowe.</w:t>
      </w:r>
    </w:p>
    <w:p w14:paraId="17BAF613" w14:textId="77777777" w:rsidR="00A813CB" w:rsidRDefault="00891391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stypendium dla każdego pracownika jest określana w oparciu o następujące zasady:</w:t>
      </w:r>
    </w:p>
    <w:p w14:paraId="7A7EE37B" w14:textId="77777777" w:rsidR="00891391" w:rsidRPr="006C2069" w:rsidRDefault="00891391" w:rsidP="006C206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wysokość stawek stypendium wypłacane przy wyjazdach do tych samych krajów dla wszystkic</w:t>
      </w:r>
      <w:r w:rsidR="000D314E">
        <w:rPr>
          <w:rFonts w:ascii="Times New Roman" w:hAnsi="Times New Roman" w:cs="Times New Roman"/>
        </w:rPr>
        <w:t xml:space="preserve">h pracowników </w:t>
      </w:r>
      <w:r w:rsidRPr="006C2069">
        <w:rPr>
          <w:rFonts w:ascii="Times New Roman" w:hAnsi="Times New Roman" w:cs="Times New Roman"/>
        </w:rPr>
        <w:t>są jednakow</w:t>
      </w:r>
      <w:r w:rsidR="00D14E47" w:rsidRPr="006C2069">
        <w:rPr>
          <w:rFonts w:ascii="Times New Roman" w:hAnsi="Times New Roman" w:cs="Times New Roman"/>
        </w:rPr>
        <w:t>e</w:t>
      </w:r>
      <w:r w:rsidR="00A56D06" w:rsidRPr="006C2069">
        <w:rPr>
          <w:rFonts w:ascii="Times New Roman" w:hAnsi="Times New Roman" w:cs="Times New Roman"/>
        </w:rPr>
        <w:t>,</w:t>
      </w:r>
    </w:p>
    <w:p w14:paraId="70E9E8CE" w14:textId="77777777" w:rsidR="00891391" w:rsidRDefault="00891391" w:rsidP="008C666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planowana wysokość stawek stypendium wg kraju wyjazdu będzie określona po zakończeniu procesu kwalifikacji w formie dokumentu zatwierdzonego przez </w:t>
      </w:r>
      <w:r w:rsidR="00DB79D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rorektora ds. Studiów i przesłana pocztą e-mail do wszystkich osób zakwalifikowanych</w:t>
      </w:r>
      <w:r w:rsidR="00A56D06">
        <w:rPr>
          <w:rFonts w:ascii="Times New Roman" w:hAnsi="Times New Roman" w:cs="Times New Roman"/>
        </w:rPr>
        <w:t>,</w:t>
      </w:r>
    </w:p>
    <w:p w14:paraId="5895223E" w14:textId="77777777" w:rsidR="00891391" w:rsidRDefault="00A56D06" w:rsidP="008C666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91391">
        <w:rPr>
          <w:rFonts w:ascii="Times New Roman" w:hAnsi="Times New Roman" w:cs="Times New Roman"/>
        </w:rPr>
        <w:t xml:space="preserve">tawki stypendiów będą uzależnione </w:t>
      </w:r>
      <w:r w:rsidR="00D14E47">
        <w:rPr>
          <w:rFonts w:ascii="Times New Roman" w:hAnsi="Times New Roman" w:cs="Times New Roman"/>
        </w:rPr>
        <w:t>o</w:t>
      </w:r>
      <w:r w:rsidR="00891391">
        <w:rPr>
          <w:rFonts w:ascii="Times New Roman" w:hAnsi="Times New Roman" w:cs="Times New Roman"/>
        </w:rPr>
        <w:t xml:space="preserve">d liczby zakwalifikowanych kandydatów, krajów docelowych, górnych limitów określonych w umowie finansowej zawartej pomiędzy </w:t>
      </w:r>
      <w:r w:rsidR="009B6088">
        <w:rPr>
          <w:rFonts w:ascii="Times New Roman" w:hAnsi="Times New Roman" w:cs="Times New Roman"/>
        </w:rPr>
        <w:t>FRSE-N</w:t>
      </w:r>
      <w:r w:rsidR="00891391">
        <w:rPr>
          <w:rFonts w:ascii="Times New Roman" w:hAnsi="Times New Roman" w:cs="Times New Roman"/>
        </w:rPr>
        <w:t xml:space="preserve">arodową Agencją </w:t>
      </w:r>
      <w:r w:rsidR="00DB79DA">
        <w:rPr>
          <w:rFonts w:ascii="Times New Roman" w:hAnsi="Times New Roman" w:cs="Times New Roman"/>
        </w:rPr>
        <w:t>P</w:t>
      </w:r>
      <w:r w:rsidR="00891391">
        <w:rPr>
          <w:rFonts w:ascii="Times New Roman" w:hAnsi="Times New Roman" w:cs="Times New Roman"/>
        </w:rPr>
        <w:t xml:space="preserve">rogramu Erasmus+ a Uczelnią </w:t>
      </w:r>
      <w:r w:rsidR="00DB79DA">
        <w:rPr>
          <w:rFonts w:ascii="Times New Roman" w:hAnsi="Times New Roman" w:cs="Times New Roman"/>
        </w:rPr>
        <w:t>(</w:t>
      </w:r>
      <w:r w:rsidR="00891391">
        <w:rPr>
          <w:rFonts w:ascii="Times New Roman" w:hAnsi="Times New Roman" w:cs="Times New Roman"/>
        </w:rPr>
        <w:t xml:space="preserve">patrz </w:t>
      </w:r>
      <w:r w:rsidR="009B6088">
        <w:rPr>
          <w:rFonts w:ascii="Times New Roman" w:hAnsi="Times New Roman" w:cs="Times New Roman"/>
        </w:rPr>
        <w:t>pkt. 6</w:t>
      </w:r>
      <w:r w:rsidR="00DB79DA">
        <w:rPr>
          <w:rFonts w:ascii="Times New Roman" w:hAnsi="Times New Roman" w:cs="Times New Roman"/>
        </w:rPr>
        <w:t>)</w:t>
      </w:r>
      <w:r w:rsidR="00891391">
        <w:rPr>
          <w:rFonts w:ascii="Times New Roman" w:hAnsi="Times New Roman" w:cs="Times New Roman"/>
        </w:rPr>
        <w:t xml:space="preserve"> oraz ogólnej kwoty przy</w:t>
      </w:r>
      <w:r>
        <w:rPr>
          <w:rFonts w:ascii="Times New Roman" w:hAnsi="Times New Roman" w:cs="Times New Roman"/>
        </w:rPr>
        <w:t xml:space="preserve">znanej AWF w Poznaniu na wyjazdy </w:t>
      </w:r>
      <w:r w:rsidR="00A62D08">
        <w:rPr>
          <w:rFonts w:ascii="Times New Roman" w:hAnsi="Times New Roman" w:cs="Times New Roman"/>
        </w:rPr>
        <w:t>pracowników</w:t>
      </w:r>
      <w:r>
        <w:rPr>
          <w:rFonts w:ascii="Times New Roman" w:hAnsi="Times New Roman" w:cs="Times New Roman"/>
        </w:rPr>
        <w:t>,</w:t>
      </w:r>
    </w:p>
    <w:p w14:paraId="6C4F84A7" w14:textId="77777777" w:rsidR="009B6088" w:rsidRDefault="00B969AD" w:rsidP="00F220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B6088">
        <w:rPr>
          <w:rFonts w:ascii="Times New Roman" w:hAnsi="Times New Roman" w:cs="Times New Roman"/>
        </w:rPr>
        <w:t>maksymalna kwota stypendium, jaką można wypłacić pracownikowi wynosi: liczba d</w:t>
      </w:r>
      <w:r w:rsidR="00D14E47" w:rsidRPr="009B6088">
        <w:rPr>
          <w:rFonts w:ascii="Times New Roman" w:hAnsi="Times New Roman" w:cs="Times New Roman"/>
        </w:rPr>
        <w:t>n</w:t>
      </w:r>
      <w:r w:rsidRPr="009B6088">
        <w:rPr>
          <w:rFonts w:ascii="Times New Roman" w:hAnsi="Times New Roman" w:cs="Times New Roman"/>
        </w:rPr>
        <w:t xml:space="preserve">i x stawka na dzień + </w:t>
      </w:r>
      <w:r w:rsidR="00F41AED">
        <w:rPr>
          <w:rFonts w:ascii="Times New Roman" w:hAnsi="Times New Roman" w:cs="Times New Roman"/>
        </w:rPr>
        <w:t>r</w:t>
      </w:r>
      <w:r w:rsidR="00840787">
        <w:rPr>
          <w:rFonts w:ascii="Times New Roman" w:hAnsi="Times New Roman" w:cs="Times New Roman"/>
        </w:rPr>
        <w:t xml:space="preserve">yczałt na </w:t>
      </w:r>
      <w:r w:rsidRPr="009B6088">
        <w:rPr>
          <w:rFonts w:ascii="Times New Roman" w:hAnsi="Times New Roman" w:cs="Times New Roman"/>
        </w:rPr>
        <w:t xml:space="preserve">koszty podróży (udokumentowane rachunkiem i/lub biletem). W przypadku podróży własnym samochodem pracownik powinien złożyć </w:t>
      </w:r>
      <w:r w:rsidR="00840787">
        <w:rPr>
          <w:rFonts w:ascii="Times New Roman" w:hAnsi="Times New Roman" w:cs="Times New Roman"/>
        </w:rPr>
        <w:t>w SWZ pismo ze zgodą JM Rektora na odbycie</w:t>
      </w:r>
      <w:r w:rsidRPr="009B6088">
        <w:rPr>
          <w:rFonts w:ascii="Times New Roman" w:hAnsi="Times New Roman" w:cs="Times New Roman"/>
        </w:rPr>
        <w:t xml:space="preserve"> podróży własnym samochodem </w:t>
      </w:r>
      <w:r w:rsidR="00840787">
        <w:rPr>
          <w:rFonts w:ascii="Times New Roman" w:hAnsi="Times New Roman" w:cs="Times New Roman"/>
        </w:rPr>
        <w:t xml:space="preserve">oraz </w:t>
      </w:r>
      <w:r w:rsidRPr="009B6088">
        <w:rPr>
          <w:rFonts w:ascii="Times New Roman" w:hAnsi="Times New Roman" w:cs="Times New Roman"/>
        </w:rPr>
        <w:t>informacj</w:t>
      </w:r>
      <w:r w:rsidR="00840787">
        <w:rPr>
          <w:rFonts w:ascii="Times New Roman" w:hAnsi="Times New Roman" w:cs="Times New Roman"/>
        </w:rPr>
        <w:t>ę</w:t>
      </w:r>
      <w:r w:rsidRPr="009B6088">
        <w:rPr>
          <w:rFonts w:ascii="Times New Roman" w:hAnsi="Times New Roman" w:cs="Times New Roman"/>
        </w:rPr>
        <w:t xml:space="preserve"> o terminie przekroczenia granicy (oświadczenie woli podpisane przez pracownika). Zwrot kosztów za podróż samochodem może nastąpić na podstawie zaświadczenia o cenie biletu kolejowego na danej trasie lub wyliczenia opartego o liczbę przebytych kilometrów oraz stawkę ryczałtową przypadającą na jeden kilometr, </w:t>
      </w:r>
      <w:r w:rsidR="003C6C37">
        <w:rPr>
          <w:rFonts w:ascii="Times New Roman" w:hAnsi="Times New Roman" w:cs="Times New Roman"/>
        </w:rPr>
        <w:t xml:space="preserve">nie więcej jednak niż limit obliczony na podstawie kalkulatora </w:t>
      </w:r>
      <w:r w:rsidR="00122601">
        <w:rPr>
          <w:rFonts w:ascii="Times New Roman" w:hAnsi="Times New Roman" w:cs="Times New Roman"/>
        </w:rPr>
        <w:t>odległości opracowanego przez KE</w:t>
      </w:r>
      <w:r w:rsidR="003C6C37">
        <w:rPr>
          <w:rFonts w:ascii="Times New Roman" w:hAnsi="Times New Roman" w:cs="Times New Roman"/>
        </w:rPr>
        <w:t>,</w:t>
      </w:r>
    </w:p>
    <w:p w14:paraId="41A0FC98" w14:textId="77777777" w:rsidR="00B969AD" w:rsidRPr="009B6088" w:rsidRDefault="00B969AD" w:rsidP="00F220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B6088">
        <w:rPr>
          <w:rFonts w:ascii="Times New Roman" w:hAnsi="Times New Roman" w:cs="Times New Roman"/>
        </w:rPr>
        <w:t>kwota stypendium wyrażona jest w EUR. Przyznane i wypłacone pracownikowi stypendium musi być liczbą całkowitą,</w:t>
      </w:r>
    </w:p>
    <w:p w14:paraId="58072BDC" w14:textId="77777777" w:rsidR="00B969AD" w:rsidRDefault="00B969AD" w:rsidP="008C666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pobytu w uczelni partnerskiej/instytucji przyjmującej stanowiący podstawę rozliczenia stypendium będzie określany z dokładnością do jednego dnia.</w:t>
      </w:r>
    </w:p>
    <w:p w14:paraId="262A6C31" w14:textId="77777777" w:rsidR="009E3DD3" w:rsidRDefault="009E3DD3" w:rsidP="009E3DD3">
      <w:pPr>
        <w:jc w:val="both"/>
        <w:rPr>
          <w:rFonts w:ascii="Times New Roman" w:hAnsi="Times New Roman" w:cs="Times New Roman"/>
        </w:rPr>
      </w:pPr>
    </w:p>
    <w:p w14:paraId="44856267" w14:textId="77777777" w:rsidR="009E3DD3" w:rsidRDefault="009E3DD3" w:rsidP="009E3DD3">
      <w:pPr>
        <w:jc w:val="both"/>
        <w:rPr>
          <w:rFonts w:ascii="Times New Roman" w:hAnsi="Times New Roman" w:cs="Times New Roman"/>
        </w:rPr>
      </w:pPr>
    </w:p>
    <w:p w14:paraId="4C1CD1A6" w14:textId="77777777" w:rsidR="0040383A" w:rsidRPr="0040383A" w:rsidRDefault="0040383A" w:rsidP="004038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83A">
        <w:rPr>
          <w:rFonts w:ascii="Times New Roman" w:hAnsi="Times New Roman" w:cs="Times New Roman"/>
        </w:rPr>
        <w:t xml:space="preserve">W roku akademickim </w:t>
      </w:r>
      <w:r w:rsidR="009E3DD3" w:rsidRPr="00A65996">
        <w:rPr>
          <w:rFonts w:ascii="Times New Roman" w:hAnsi="Times New Roman" w:cs="Times New Roman"/>
          <w:b/>
          <w:color w:val="000000" w:themeColor="text1"/>
        </w:rPr>
        <w:t>2025</w:t>
      </w:r>
      <w:r w:rsidR="0089644A" w:rsidRPr="00A65996">
        <w:rPr>
          <w:rFonts w:ascii="Times New Roman" w:hAnsi="Times New Roman" w:cs="Times New Roman"/>
          <w:b/>
          <w:color w:val="000000" w:themeColor="text1"/>
        </w:rPr>
        <w:t>/2</w:t>
      </w:r>
      <w:r w:rsidR="009E3DD3" w:rsidRPr="00A65996">
        <w:rPr>
          <w:rFonts w:ascii="Times New Roman" w:hAnsi="Times New Roman" w:cs="Times New Roman"/>
          <w:b/>
          <w:color w:val="000000" w:themeColor="text1"/>
        </w:rPr>
        <w:t>6</w:t>
      </w:r>
      <w:r w:rsidRPr="00A65996">
        <w:rPr>
          <w:rFonts w:ascii="Times New Roman" w:hAnsi="Times New Roman" w:cs="Times New Roman"/>
          <w:color w:val="000000" w:themeColor="text1"/>
        </w:rPr>
        <w:t xml:space="preserve"> </w:t>
      </w:r>
      <w:r w:rsidR="00915290">
        <w:rPr>
          <w:rFonts w:ascii="Times New Roman" w:hAnsi="Times New Roman" w:cs="Times New Roman"/>
        </w:rPr>
        <w:t>FRSE-</w:t>
      </w:r>
      <w:r w:rsidRPr="0040383A">
        <w:rPr>
          <w:rFonts w:ascii="Times New Roman" w:hAnsi="Times New Roman" w:cs="Times New Roman"/>
        </w:rPr>
        <w:t>Narodowa Agencja Programu Erasmus+ ustaliła następujące wysokości dziennej wartości stypendium dla pracowników:</w:t>
      </w:r>
    </w:p>
    <w:p w14:paraId="08A3AB0B" w14:textId="77777777" w:rsidR="0040383A" w:rsidRDefault="0040383A" w:rsidP="0040383A">
      <w:pPr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24" w:type="dxa"/>
        <w:tblInd w:w="477" w:type="dxa"/>
        <w:tblLook w:val="04A0" w:firstRow="1" w:lastRow="0" w:firstColumn="1" w:lastColumn="0" w:noHBand="0" w:noVBand="1"/>
      </w:tblPr>
      <w:tblGrid>
        <w:gridCol w:w="5557"/>
        <w:gridCol w:w="1984"/>
        <w:gridCol w:w="2183"/>
      </w:tblGrid>
      <w:tr w:rsidR="00C27D68" w:rsidRPr="00627060" w14:paraId="4DFB6618" w14:textId="77777777" w:rsidTr="00863B66">
        <w:trPr>
          <w:trHeight w:val="569"/>
        </w:trPr>
        <w:tc>
          <w:tcPr>
            <w:tcW w:w="5557" w:type="dxa"/>
          </w:tcPr>
          <w:p w14:paraId="09E58164" w14:textId="77777777" w:rsidR="00C27D68" w:rsidRPr="00FA2D8A" w:rsidRDefault="00C27D68" w:rsidP="00FA2D8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8A">
              <w:rPr>
                <w:rFonts w:ascii="Times New Roman" w:hAnsi="Times New Roman" w:cs="Times New Roman"/>
                <w:i/>
                <w:sz w:val="20"/>
                <w:szCs w:val="20"/>
              </w:rPr>
              <w:t>Kraje wchodzące w skład grupy</w:t>
            </w:r>
          </w:p>
        </w:tc>
        <w:tc>
          <w:tcPr>
            <w:tcW w:w="1984" w:type="dxa"/>
          </w:tcPr>
          <w:p w14:paraId="44A19C3D" w14:textId="77777777" w:rsidR="00C27D68" w:rsidRPr="00FA2D8A" w:rsidRDefault="00C27D68" w:rsidP="00C27D6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8A">
              <w:rPr>
                <w:rFonts w:ascii="Times New Roman" w:hAnsi="Times New Roman" w:cs="Times New Roman"/>
                <w:i/>
                <w:sz w:val="20"/>
                <w:szCs w:val="20"/>
              </w:rPr>
              <w:t>Dzienna wartość stypendium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</w:t>
            </w:r>
            <w:r w:rsidR="00F41AED" w:rsidRPr="0098158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przy wyjazdach trwających nie dłużej niż 14 dni</w:t>
            </w:r>
          </w:p>
        </w:tc>
        <w:tc>
          <w:tcPr>
            <w:tcW w:w="2183" w:type="dxa"/>
          </w:tcPr>
          <w:p w14:paraId="06F3B1DF" w14:textId="77777777" w:rsidR="00C27D68" w:rsidRPr="00FA2D8A" w:rsidRDefault="00863B66" w:rsidP="00C27D6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Pracownicy z państw trzecich niestowarzyszonych z programem (stawka dzienna)</w:t>
            </w:r>
          </w:p>
        </w:tc>
      </w:tr>
      <w:tr w:rsidR="00C27D68" w14:paraId="7BB9C82D" w14:textId="77777777" w:rsidTr="00863B66">
        <w:tc>
          <w:tcPr>
            <w:tcW w:w="5557" w:type="dxa"/>
          </w:tcPr>
          <w:p w14:paraId="40887565" w14:textId="77777777" w:rsidR="00C27D68" w:rsidRPr="00295ECF" w:rsidRDefault="00C27D68" w:rsidP="00863B66">
            <w:pPr>
              <w:jc w:val="both"/>
              <w:rPr>
                <w:rFonts w:ascii="Times New Roman" w:hAnsi="Times New Roman" w:cs="Times New Roman"/>
              </w:rPr>
            </w:pPr>
            <w:r w:rsidRPr="00295ECF">
              <w:rPr>
                <w:rFonts w:ascii="Times New Roman" w:hAnsi="Times New Roman" w:cs="Times New Roman"/>
                <w:b/>
              </w:rPr>
              <w:t>Grupa 1 –</w:t>
            </w:r>
            <w:r w:rsidR="009E3DD3" w:rsidRPr="00295ECF">
              <w:rPr>
                <w:rFonts w:ascii="Times New Roman" w:hAnsi="Times New Roman" w:cs="Times New Roman"/>
                <w:b/>
              </w:rPr>
              <w:t xml:space="preserve"> </w:t>
            </w:r>
            <w:r w:rsidR="009E3DD3" w:rsidRPr="00295ECF">
              <w:rPr>
                <w:rFonts w:ascii="Times New Roman" w:hAnsi="Times New Roman" w:cs="Times New Roman"/>
              </w:rPr>
              <w:t>Austria</w:t>
            </w:r>
            <w:r w:rsidRPr="00295ECF">
              <w:rPr>
                <w:rFonts w:ascii="Times New Roman" w:hAnsi="Times New Roman" w:cs="Times New Roman"/>
              </w:rPr>
              <w:t>,</w:t>
            </w:r>
            <w:r w:rsidR="009E3DD3" w:rsidRPr="00295ECF">
              <w:rPr>
                <w:rFonts w:ascii="Times New Roman" w:hAnsi="Times New Roman" w:cs="Times New Roman"/>
              </w:rPr>
              <w:t xml:space="preserve"> Belgia, Dania,</w:t>
            </w:r>
            <w:r w:rsidRPr="00295ECF">
              <w:rPr>
                <w:rFonts w:ascii="Times New Roman" w:hAnsi="Times New Roman" w:cs="Times New Roman"/>
              </w:rPr>
              <w:t xml:space="preserve"> Finlandia,</w:t>
            </w:r>
            <w:r w:rsidR="009E3DD3" w:rsidRPr="00295ECF">
              <w:rPr>
                <w:rFonts w:ascii="Times New Roman" w:hAnsi="Times New Roman" w:cs="Times New Roman"/>
              </w:rPr>
              <w:t xml:space="preserve"> Francja,</w:t>
            </w:r>
            <w:r w:rsidRPr="00295ECF">
              <w:rPr>
                <w:rFonts w:ascii="Times New Roman" w:hAnsi="Times New Roman" w:cs="Times New Roman"/>
              </w:rPr>
              <w:t xml:space="preserve"> Irlandia, Islandia, Lichtenstein, Luksemburg,</w:t>
            </w:r>
            <w:r w:rsidR="009E3DD3" w:rsidRPr="00295ECF">
              <w:rPr>
                <w:rFonts w:ascii="Times New Roman" w:hAnsi="Times New Roman" w:cs="Times New Roman"/>
              </w:rPr>
              <w:t xml:space="preserve"> Niderlandy, Niemcy,</w:t>
            </w:r>
            <w:r w:rsidRPr="00295ECF">
              <w:rPr>
                <w:rFonts w:ascii="Times New Roman" w:hAnsi="Times New Roman" w:cs="Times New Roman"/>
              </w:rPr>
              <w:t xml:space="preserve"> Norwegia</w:t>
            </w:r>
            <w:r w:rsidR="009E3DD3" w:rsidRPr="00295ECF">
              <w:rPr>
                <w:rFonts w:ascii="Times New Roman" w:hAnsi="Times New Roman" w:cs="Times New Roman"/>
              </w:rPr>
              <w:t xml:space="preserve">, Szwecja, Włochy </w:t>
            </w:r>
          </w:p>
        </w:tc>
        <w:tc>
          <w:tcPr>
            <w:tcW w:w="1984" w:type="dxa"/>
          </w:tcPr>
          <w:p w14:paraId="4E0C72E4" w14:textId="77777777" w:rsidR="00C27D68" w:rsidRPr="00295ECF" w:rsidRDefault="009E3DD3" w:rsidP="00C27D6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 xml:space="preserve">190 </w:t>
            </w:r>
          </w:p>
        </w:tc>
        <w:tc>
          <w:tcPr>
            <w:tcW w:w="2183" w:type="dxa"/>
          </w:tcPr>
          <w:p w14:paraId="4EA06E71" w14:textId="77777777" w:rsidR="00C27D68" w:rsidRPr="00295ECF" w:rsidRDefault="00863B66" w:rsidP="00863B6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190</w:t>
            </w:r>
          </w:p>
        </w:tc>
      </w:tr>
      <w:tr w:rsidR="00863B66" w14:paraId="1FBC0861" w14:textId="77777777" w:rsidTr="00863B66">
        <w:tc>
          <w:tcPr>
            <w:tcW w:w="5557" w:type="dxa"/>
          </w:tcPr>
          <w:p w14:paraId="21417277" w14:textId="77777777" w:rsidR="00863B66" w:rsidRPr="00295ECF" w:rsidRDefault="00863B66" w:rsidP="00863B66">
            <w:pPr>
              <w:jc w:val="both"/>
              <w:rPr>
                <w:rFonts w:ascii="Times New Roman" w:hAnsi="Times New Roman" w:cs="Times New Roman"/>
              </w:rPr>
            </w:pPr>
            <w:r w:rsidRPr="00295ECF">
              <w:rPr>
                <w:rFonts w:ascii="Times New Roman" w:hAnsi="Times New Roman" w:cs="Times New Roman"/>
              </w:rPr>
              <w:t>Państwa trzecie niestowarzyszone z programem z regonów 13 i 14</w:t>
            </w:r>
          </w:p>
        </w:tc>
        <w:tc>
          <w:tcPr>
            <w:tcW w:w="1984" w:type="dxa"/>
          </w:tcPr>
          <w:p w14:paraId="66D10C7B" w14:textId="77777777" w:rsidR="00863B66" w:rsidRPr="00295ECF" w:rsidRDefault="00863B66" w:rsidP="00C27D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2183" w:type="dxa"/>
          </w:tcPr>
          <w:p w14:paraId="7CD8AEEF" w14:textId="77777777" w:rsidR="00863B66" w:rsidRPr="00295ECF" w:rsidRDefault="00863B66" w:rsidP="00F220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nie kwalifikują się</w:t>
            </w:r>
          </w:p>
        </w:tc>
      </w:tr>
      <w:tr w:rsidR="00C27D68" w14:paraId="36A55142" w14:textId="77777777" w:rsidTr="00863B66">
        <w:tc>
          <w:tcPr>
            <w:tcW w:w="5557" w:type="dxa"/>
          </w:tcPr>
          <w:p w14:paraId="0B9A26F7" w14:textId="77777777" w:rsidR="00C27D68" w:rsidRPr="00295ECF" w:rsidRDefault="00C27D68" w:rsidP="00F95CCA">
            <w:pPr>
              <w:jc w:val="both"/>
              <w:rPr>
                <w:rFonts w:ascii="Times New Roman" w:hAnsi="Times New Roman" w:cs="Times New Roman"/>
              </w:rPr>
            </w:pPr>
            <w:r w:rsidRPr="00295ECF">
              <w:rPr>
                <w:rFonts w:ascii="Times New Roman" w:hAnsi="Times New Roman" w:cs="Times New Roman"/>
                <w:b/>
              </w:rPr>
              <w:t>Grupa 2 –</w:t>
            </w:r>
            <w:r w:rsidR="00F95CCA" w:rsidRPr="00295ECF">
              <w:rPr>
                <w:rFonts w:ascii="Times New Roman" w:hAnsi="Times New Roman" w:cs="Times New Roman"/>
              </w:rPr>
              <w:t xml:space="preserve"> </w:t>
            </w:r>
            <w:r w:rsidR="00F95CCA" w:rsidRPr="00295ECF">
              <w:rPr>
                <w:rFonts w:ascii="Times New Roman" w:hAnsi="Times New Roman" w:cs="Times New Roman"/>
                <w:bCs/>
              </w:rPr>
              <w:t>Cypr, Czechy, Estonia, Grecja, Hiszpania, Malta, Portugalia, Słowacja, Słowenia</w:t>
            </w:r>
            <w:r w:rsidR="00F41AED" w:rsidRPr="00295E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</w:tcPr>
          <w:p w14:paraId="33D58E46" w14:textId="77777777" w:rsidR="00C27D68" w:rsidRPr="00295ECF" w:rsidRDefault="009E3DD3" w:rsidP="00C27D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17</w:t>
            </w:r>
            <w:r w:rsidR="00C27D68" w:rsidRPr="00295ECF">
              <w:rPr>
                <w:rFonts w:ascii="Times New Roman" w:hAnsi="Times New Roman" w:cs="Times New Roman"/>
                <w:b/>
              </w:rPr>
              <w:t>0</w:t>
            </w:r>
            <w:r w:rsidRPr="00295ECF">
              <w:rPr>
                <w:rFonts w:ascii="Times New Roman" w:hAnsi="Times New Roman" w:cs="Times New Roman"/>
                <w:b/>
              </w:rPr>
              <w:t xml:space="preserve"> </w:t>
            </w:r>
            <w:r w:rsidRPr="00295ECF">
              <w:rPr>
                <w:rFonts w:ascii="Times New Roman" w:hAnsi="Times New Roman" w:cs="Times New Roman"/>
              </w:rPr>
              <w:t xml:space="preserve"> </w:t>
            </w:r>
            <w:r w:rsidRPr="00295ECF">
              <w:rPr>
                <w:rFonts w:ascii="Times New Roman" w:hAnsi="Times New Roman" w:cs="Times New Roman"/>
                <w:b/>
              </w:rPr>
              <w:t xml:space="preserve"> </w:t>
            </w:r>
            <w:r w:rsidR="00C27D68" w:rsidRPr="00295E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3" w:type="dxa"/>
          </w:tcPr>
          <w:p w14:paraId="22BFE448" w14:textId="77777777" w:rsidR="00C27D68" w:rsidRPr="00295ECF" w:rsidRDefault="00295ECF" w:rsidP="00F220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C27D68" w14:paraId="553FED1C" w14:textId="77777777" w:rsidTr="00863B66">
        <w:trPr>
          <w:trHeight w:val="731"/>
        </w:trPr>
        <w:tc>
          <w:tcPr>
            <w:tcW w:w="5557" w:type="dxa"/>
            <w:tcBorders>
              <w:bottom w:val="single" w:sz="4" w:space="0" w:color="auto"/>
            </w:tcBorders>
          </w:tcPr>
          <w:p w14:paraId="7F2B262B" w14:textId="77777777" w:rsidR="00C27D68" w:rsidRPr="00295ECF" w:rsidRDefault="00C27D68" w:rsidP="00F95CCA">
            <w:pPr>
              <w:jc w:val="both"/>
              <w:rPr>
                <w:rFonts w:ascii="Times New Roman" w:hAnsi="Times New Roman" w:cs="Times New Roman"/>
              </w:rPr>
            </w:pPr>
            <w:r w:rsidRPr="00295ECF">
              <w:rPr>
                <w:rFonts w:ascii="Times New Roman" w:hAnsi="Times New Roman" w:cs="Times New Roman"/>
                <w:b/>
              </w:rPr>
              <w:t>Grupa 3 –</w:t>
            </w:r>
            <w:r w:rsidRPr="00295ECF">
              <w:rPr>
                <w:rFonts w:ascii="Times New Roman" w:hAnsi="Times New Roman" w:cs="Times New Roman"/>
              </w:rPr>
              <w:t xml:space="preserve"> Bułgaria, </w:t>
            </w:r>
            <w:r w:rsidR="00F95CCA" w:rsidRPr="00295ECF">
              <w:rPr>
                <w:rFonts w:ascii="Times New Roman" w:hAnsi="Times New Roman" w:cs="Times New Roman"/>
                <w:bCs/>
              </w:rPr>
              <w:t>Chorwacja</w:t>
            </w:r>
            <w:r w:rsidRPr="00295ECF">
              <w:rPr>
                <w:rFonts w:ascii="Times New Roman" w:hAnsi="Times New Roman" w:cs="Times New Roman"/>
                <w:bCs/>
              </w:rPr>
              <w:t xml:space="preserve">, </w:t>
            </w:r>
            <w:r w:rsidR="00F95CCA" w:rsidRPr="00295ECF">
              <w:rPr>
                <w:rFonts w:ascii="Times New Roman" w:hAnsi="Times New Roman" w:cs="Times New Roman"/>
                <w:bCs/>
              </w:rPr>
              <w:t>Litwa, Macedonia Północna</w:t>
            </w:r>
            <w:r w:rsidR="00F41AED" w:rsidRPr="00295ECF">
              <w:rPr>
                <w:rFonts w:ascii="Times New Roman" w:hAnsi="Times New Roman" w:cs="Times New Roman"/>
                <w:bCs/>
              </w:rPr>
              <w:t xml:space="preserve">, </w:t>
            </w:r>
            <w:r w:rsidR="00F95CCA" w:rsidRPr="00295ECF">
              <w:rPr>
                <w:rFonts w:ascii="Times New Roman" w:hAnsi="Times New Roman" w:cs="Times New Roman"/>
                <w:bCs/>
              </w:rPr>
              <w:t>Rumunia, Serbia</w:t>
            </w:r>
            <w:r w:rsidRPr="00295ECF">
              <w:rPr>
                <w:rFonts w:ascii="Times New Roman" w:hAnsi="Times New Roman" w:cs="Times New Roman"/>
                <w:bCs/>
              </w:rPr>
              <w:t>, Turcja, Węgry, Polska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642D9E" w14:textId="77777777" w:rsidR="00C27D68" w:rsidRPr="00295ECF" w:rsidRDefault="009E3DD3" w:rsidP="00FC20C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 xml:space="preserve">148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5F36D2C0" w14:textId="77777777" w:rsidR="00C27D68" w:rsidRPr="00295ECF" w:rsidRDefault="00295ECF" w:rsidP="00C27D6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148</w:t>
            </w:r>
          </w:p>
        </w:tc>
      </w:tr>
      <w:tr w:rsidR="00863B66" w14:paraId="4E654E64" w14:textId="77777777" w:rsidTr="00863B66">
        <w:trPr>
          <w:trHeight w:val="731"/>
        </w:trPr>
        <w:tc>
          <w:tcPr>
            <w:tcW w:w="5557" w:type="dxa"/>
            <w:tcBorders>
              <w:bottom w:val="single" w:sz="4" w:space="0" w:color="auto"/>
            </w:tcBorders>
          </w:tcPr>
          <w:p w14:paraId="10783174" w14:textId="77777777" w:rsidR="00863B66" w:rsidRPr="00295ECF" w:rsidRDefault="00295ECF" w:rsidP="00F95C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</w:rPr>
              <w:t>Państwa trzecie niestowarzyszone z programem z regonów 1-3, 5-12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0DE04B" w14:textId="77777777" w:rsidR="00863B66" w:rsidRPr="00295ECF" w:rsidRDefault="00295ECF" w:rsidP="00FC20C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25627D15" w14:textId="77777777" w:rsidR="00863B66" w:rsidRPr="00295ECF" w:rsidRDefault="00295ECF" w:rsidP="00C27D6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95ECF">
              <w:rPr>
                <w:rFonts w:ascii="Times New Roman" w:hAnsi="Times New Roman" w:cs="Times New Roman"/>
                <w:b/>
              </w:rPr>
              <w:t>nie kwalifikują się</w:t>
            </w:r>
          </w:p>
        </w:tc>
      </w:tr>
      <w:tr w:rsidR="00FE4839" w14:paraId="23643925" w14:textId="77777777" w:rsidTr="00863B66">
        <w:trPr>
          <w:trHeight w:val="731"/>
        </w:trPr>
        <w:tc>
          <w:tcPr>
            <w:tcW w:w="972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7D4246" w14:textId="77777777" w:rsidR="00FE4839" w:rsidRPr="00295ECF" w:rsidRDefault="00FE4839" w:rsidP="00FE4839">
            <w:pPr>
              <w:pStyle w:val="Default"/>
              <w:spacing w:before="6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95EC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*W przypadku pobytów przekraczających 14 dni, w 15. I dalszych dniach pobytu wypłacona stawka dzienna wynosi 70% stawki dziennej wypłaconej na pobyt do 14 dni</w:t>
            </w:r>
          </w:p>
        </w:tc>
      </w:tr>
    </w:tbl>
    <w:p w14:paraId="56F0FF61" w14:textId="77777777" w:rsidR="00092911" w:rsidRPr="00FE4839" w:rsidRDefault="00092911" w:rsidP="00FE4839">
      <w:pPr>
        <w:pStyle w:val="Default"/>
        <w:spacing w:before="120"/>
        <w:ind w:left="709"/>
        <w:jc w:val="both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FE4839">
        <w:rPr>
          <w:rFonts w:ascii="Times New Roman" w:hAnsi="Times New Roman" w:cs="Times New Roman"/>
          <w:bCs/>
          <w:sz w:val="18"/>
          <w:szCs w:val="18"/>
          <w:vertAlign w:val="superscript"/>
        </w:rPr>
        <w:t>1</w:t>
      </w:r>
      <w:r w:rsidRPr="00FE4839">
        <w:rPr>
          <w:rFonts w:ascii="Times New Roman" w:hAnsi="Times New Roman" w:cs="Times New Roman"/>
          <w:bCs/>
          <w:sz w:val="18"/>
          <w:szCs w:val="18"/>
        </w:rPr>
        <w:t xml:space="preserve">Kraje regionu </w:t>
      </w:r>
      <w:r w:rsidR="00FE4839" w:rsidRPr="00FE4839">
        <w:rPr>
          <w:rFonts w:ascii="Times New Roman" w:hAnsi="Times New Roman" w:cs="Times New Roman"/>
          <w:bCs/>
          <w:sz w:val="18"/>
          <w:szCs w:val="18"/>
        </w:rPr>
        <w:t xml:space="preserve">1-12 Podział krajów partnerskich na grupy jest zawarty </w:t>
      </w:r>
      <w:r w:rsidR="00FE4839">
        <w:rPr>
          <w:rFonts w:ascii="Times New Roman" w:hAnsi="Times New Roman" w:cs="Times New Roman"/>
          <w:bCs/>
          <w:sz w:val="18"/>
          <w:szCs w:val="18"/>
        </w:rPr>
        <w:t>na str. 32 angielskiej wersji Przewodnika po programie Erasmus+ 202</w:t>
      </w:r>
      <w:r w:rsidR="008D16C5">
        <w:rPr>
          <w:rFonts w:ascii="Times New Roman" w:hAnsi="Times New Roman" w:cs="Times New Roman"/>
          <w:bCs/>
          <w:sz w:val="18"/>
          <w:szCs w:val="18"/>
        </w:rPr>
        <w:t>3</w:t>
      </w:r>
      <w:r w:rsidR="00FE4839">
        <w:rPr>
          <w:rFonts w:ascii="Times New Roman" w:hAnsi="Times New Roman" w:cs="Times New Roman"/>
          <w:bCs/>
          <w:sz w:val="18"/>
          <w:szCs w:val="18"/>
        </w:rPr>
        <w:t>.</w:t>
      </w:r>
    </w:p>
    <w:p w14:paraId="76821C41" w14:textId="77777777" w:rsidR="00FE4839" w:rsidRDefault="00092911" w:rsidP="00092911">
      <w:pPr>
        <w:pStyle w:val="Default"/>
        <w:ind w:left="708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FE4839">
        <w:rPr>
          <w:rFonts w:ascii="Times New Roman" w:hAnsi="Times New Roman" w:cs="Times New Roman"/>
          <w:bCs/>
          <w:sz w:val="18"/>
          <w:szCs w:val="18"/>
          <w:vertAlign w:val="superscript"/>
          <w:lang w:val="en-US"/>
        </w:rPr>
        <w:t>2</w:t>
      </w:r>
      <w:r w:rsidRPr="00FE483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Kraje </w:t>
      </w:r>
      <w:proofErr w:type="spellStart"/>
      <w:r w:rsidRPr="00FE4839">
        <w:rPr>
          <w:rFonts w:ascii="Times New Roman" w:hAnsi="Times New Roman" w:cs="Times New Roman"/>
          <w:bCs/>
          <w:sz w:val="18"/>
          <w:szCs w:val="18"/>
          <w:lang w:val="en-US"/>
        </w:rPr>
        <w:t>regionu</w:t>
      </w:r>
      <w:proofErr w:type="spellEnd"/>
      <w:r w:rsidRPr="00FE483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FE4839" w:rsidRPr="00FE4839">
        <w:rPr>
          <w:rFonts w:ascii="Times New Roman" w:hAnsi="Times New Roman" w:cs="Times New Roman"/>
          <w:bCs/>
          <w:sz w:val="18"/>
          <w:szCs w:val="18"/>
          <w:lang w:val="en-US"/>
        </w:rPr>
        <w:t>14</w:t>
      </w:r>
      <w:r w:rsidR="00FE4839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: </w:t>
      </w:r>
      <w:r w:rsidR="00FE4839" w:rsidRPr="00FE4839">
        <w:rPr>
          <w:rFonts w:ascii="Times New Roman" w:hAnsi="Times New Roman" w:cs="Times New Roman"/>
          <w:bCs/>
          <w:sz w:val="18"/>
          <w:szCs w:val="18"/>
          <w:lang w:val="en-US"/>
        </w:rPr>
        <w:t>Countries not covered by the External Action Instruments-Faroe Island, Switzerland, United Kingdom.</w:t>
      </w:r>
      <w:r w:rsidRPr="0097601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: </w:t>
      </w:r>
    </w:p>
    <w:p w14:paraId="7882D8A7" w14:textId="77777777" w:rsidR="00092911" w:rsidRPr="000B1444" w:rsidRDefault="00092911" w:rsidP="00092911">
      <w:pPr>
        <w:pStyle w:val="Default"/>
        <w:ind w:left="72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4EBE865D" w14:textId="77777777" w:rsidR="0040383A" w:rsidRPr="000B1444" w:rsidRDefault="0040383A" w:rsidP="0040383A">
      <w:pPr>
        <w:pStyle w:val="Akapitzlist"/>
        <w:ind w:left="1440"/>
        <w:jc w:val="both"/>
        <w:rPr>
          <w:rFonts w:ascii="Times New Roman" w:hAnsi="Times New Roman" w:cs="Times New Roman"/>
          <w:lang w:val="en-US"/>
        </w:rPr>
      </w:pPr>
    </w:p>
    <w:p w14:paraId="7E3575D3" w14:textId="77777777" w:rsidR="00B969AD" w:rsidRDefault="00B969AD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Fundusze zwolnione w wyniku:</w:t>
      </w:r>
    </w:p>
    <w:p w14:paraId="63F609E6" w14:textId="77777777" w:rsidR="00B969AD" w:rsidRDefault="006D6B36" w:rsidP="008C6668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B969AD">
        <w:rPr>
          <w:rFonts w:ascii="Times New Roman" w:hAnsi="Times New Roman" w:cs="Times New Roman"/>
        </w:rPr>
        <w:t xml:space="preserve"> krótszych pobytów niż przyjęte przed wyjazdem,</w:t>
      </w:r>
    </w:p>
    <w:p w14:paraId="70E6AC45" w14:textId="77777777" w:rsidR="00B969AD" w:rsidRDefault="006D6B36" w:rsidP="008C6668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B969AD">
        <w:rPr>
          <w:rFonts w:ascii="Times New Roman" w:hAnsi="Times New Roman" w:cs="Times New Roman"/>
        </w:rPr>
        <w:t xml:space="preserve"> rezygnacji z wyjazdów z przyczyn losowych,</w:t>
      </w:r>
    </w:p>
    <w:p w14:paraId="5C6BCC99" w14:textId="77777777" w:rsidR="00B969AD" w:rsidRDefault="006D6B36" w:rsidP="008C6668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B969AD">
        <w:rPr>
          <w:rFonts w:ascii="Times New Roman" w:hAnsi="Times New Roman" w:cs="Times New Roman"/>
        </w:rPr>
        <w:t xml:space="preserve"> innych zdarzeń</w:t>
      </w:r>
    </w:p>
    <w:p w14:paraId="2E94FB66" w14:textId="77777777" w:rsidR="00B969AD" w:rsidRDefault="00B969AD" w:rsidP="008C66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 przyznawane:</w:t>
      </w:r>
    </w:p>
    <w:p w14:paraId="247D4E86" w14:textId="77777777" w:rsidR="00B969AD" w:rsidRPr="006D6B36" w:rsidRDefault="00B969AD" w:rsidP="006D6B3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D6B36">
        <w:rPr>
          <w:rFonts w:ascii="Times New Roman" w:hAnsi="Times New Roman" w:cs="Times New Roman"/>
        </w:rPr>
        <w:lastRenderedPageBreak/>
        <w:t xml:space="preserve">kandydatom na wyjazd przeniesiony z listy rezerwowej na listę główną, </w:t>
      </w:r>
    </w:p>
    <w:p w14:paraId="763A35AE" w14:textId="77777777" w:rsidR="00B969AD" w:rsidRDefault="00B969AD" w:rsidP="008C666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przesunięcie środków pomiędzy kategorią STA i STT w zależności od liczby realizowanych wyjazdów nauczycieli akademickich oraz wyjazdów w celach szkoleniowych,</w:t>
      </w:r>
    </w:p>
    <w:p w14:paraId="322A4D99" w14:textId="77777777" w:rsidR="00B969AD" w:rsidRDefault="00B969AD" w:rsidP="008C666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przesunięcie środków </w:t>
      </w:r>
      <w:r w:rsidR="002E0343">
        <w:rPr>
          <w:rFonts w:ascii="Times New Roman" w:hAnsi="Times New Roman" w:cs="Times New Roman"/>
        </w:rPr>
        <w:t>pomiędzy kategorią ST do SM w zależności od liczby realizowanych wyjazdów studentów na studia lub praktyki zagraniczne oraz wyjazdów nauczycieli akademickich oraz wyj</w:t>
      </w:r>
      <w:r w:rsidR="008C6668">
        <w:rPr>
          <w:rFonts w:ascii="Times New Roman" w:hAnsi="Times New Roman" w:cs="Times New Roman"/>
        </w:rPr>
        <w:t>azdów w celach szkoleniowych.</w:t>
      </w:r>
    </w:p>
    <w:p w14:paraId="1BEFA3F3" w14:textId="77777777" w:rsidR="00D14E47" w:rsidRPr="00D14E47" w:rsidRDefault="00D14E47" w:rsidP="00D14E4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wyjazdu następuje na podstawie kopii dokumentu „Staff </w:t>
      </w:r>
      <w:proofErr w:type="spellStart"/>
      <w:r>
        <w:rPr>
          <w:rFonts w:ascii="Times New Roman" w:hAnsi="Times New Roman" w:cs="Times New Roman"/>
        </w:rPr>
        <w:t>Mobility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>/Training Agreement” potwierdzonego przez uczelnię/instytucję przyjmującą.</w:t>
      </w:r>
    </w:p>
    <w:p w14:paraId="5371720D" w14:textId="77777777" w:rsidR="008C6668" w:rsidRDefault="008C6668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Przekazanie stypendium pracownikowi może nastąpić tylko po zaakceptowaniu przez pracownika wszystkich warunków umowy i po jej podpisaniu. Stypendium będzie przekazane w jednej racie w formie zaliczki dewizowej w walucie </w:t>
      </w:r>
      <w:r w:rsidR="00432C7B" w:rsidRPr="0098158E">
        <w:rPr>
          <w:rFonts w:ascii="Times New Roman" w:hAnsi="Times New Roman" w:cs="Times New Roman"/>
        </w:rPr>
        <w:t>€</w:t>
      </w:r>
      <w:r w:rsidR="00432C7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pobieranej przez pracownika w kasie </w:t>
      </w:r>
      <w:r w:rsidR="0056498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czelni</w:t>
      </w:r>
      <w:r w:rsidR="00432C7B">
        <w:rPr>
          <w:rFonts w:ascii="Times New Roman" w:hAnsi="Times New Roman" w:cs="Times New Roman"/>
        </w:rPr>
        <w:t xml:space="preserve"> lub przelew na konto</w:t>
      </w:r>
      <w:r>
        <w:rPr>
          <w:rFonts w:ascii="Times New Roman" w:hAnsi="Times New Roman" w:cs="Times New Roman"/>
        </w:rPr>
        <w:t>.</w:t>
      </w:r>
    </w:p>
    <w:p w14:paraId="42312F38" w14:textId="77777777" w:rsidR="008C6668" w:rsidRDefault="0040383A" w:rsidP="008C666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 xml:space="preserve">Po powrocie z uczelni partnerskiej/instytucji przyjmującej pracownik jest zobowiązany do rozliczenia otrzymanego 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stypendium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zgodnie z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zasadami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 xml:space="preserve"> określonymi 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w umowie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 xml:space="preserve"> podpisanej 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prze</w:t>
      </w:r>
      <w:r w:rsidR="0056498A">
        <w:rPr>
          <w:rFonts w:ascii="Times New Roman" w:hAnsi="Times New Roman" w:cs="Times New Roman"/>
        </w:rPr>
        <w:t>d</w:t>
      </w:r>
      <w:r w:rsidR="008C6668">
        <w:rPr>
          <w:rFonts w:ascii="Times New Roman" w:hAnsi="Times New Roman" w:cs="Times New Roman"/>
        </w:rPr>
        <w:t xml:space="preserve"> </w:t>
      </w:r>
      <w:r w:rsidR="0056498A">
        <w:rPr>
          <w:rFonts w:ascii="Times New Roman" w:hAnsi="Times New Roman" w:cs="Times New Roman"/>
        </w:rPr>
        <w:t xml:space="preserve"> </w:t>
      </w:r>
      <w:r w:rsidR="008C6668">
        <w:rPr>
          <w:rFonts w:ascii="Times New Roman" w:hAnsi="Times New Roman" w:cs="Times New Roman"/>
        </w:rPr>
        <w:t>wyjazdem z Uczelnią. Rozliczenie obejmuje dostarczenie przez pracownika wymaganych umową dokumentów.</w:t>
      </w:r>
    </w:p>
    <w:p w14:paraId="73ED50A8" w14:textId="1FF2431F" w:rsidR="008C6668" w:rsidRDefault="008C6668" w:rsidP="00A65996">
      <w:pPr>
        <w:jc w:val="both"/>
        <w:rPr>
          <w:rFonts w:ascii="Times New Roman" w:hAnsi="Times New Roman" w:cs="Times New Roman"/>
        </w:rPr>
      </w:pPr>
    </w:p>
    <w:p w14:paraId="2C05B4AF" w14:textId="71F16ECB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56345E0D" w14:textId="3208FFC0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1E48393A" w14:textId="53C81CB1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3F019C1A" w14:textId="3BCE5734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5F443D9" w14:textId="36DBD37E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A4D65C3" w14:textId="7645AD46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A15428D" w14:textId="4CA6F94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3CB5313E" w14:textId="0E2EF051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39C61045" w14:textId="7E6AED6C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7233793" w14:textId="4D17FF9B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CB5CB28" w14:textId="553F7BF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F82D883" w14:textId="59B9257B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EDFBE52" w14:textId="58951313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A099E16" w14:textId="0E029833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149586B7" w14:textId="475DD81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6371037" w14:textId="3975FA7A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E16F4C1" w14:textId="51B89988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31E6D557" w14:textId="7F9349C3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5081B1E7" w14:textId="1A92D2B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0DA9C019" w14:textId="443B32DC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E1AE91B" w14:textId="596D79B6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57E33134" w14:textId="41E37BEC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F15D304" w14:textId="134D28D5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122427D5" w14:textId="1018CF8D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2DF1E67" w14:textId="649E2883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2285144A" w14:textId="66682788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4C185A4" w14:textId="4F30BA5F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1B6AA787" w14:textId="65A9B7CA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3AFCA0BE" w14:textId="08AF632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B7AB51D" w14:textId="3D83085B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6E45755" w14:textId="60F754A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0B76B541" w14:textId="64142F64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56AF2AE" w14:textId="22ECF7DF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7EDE6D2" w14:textId="7CBD0B0F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B5E398E" w14:textId="68D2E735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7DFCC85F" w14:textId="659FE8D5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2B42B30" w14:textId="14E9BB4A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5C2BA1B" w14:textId="7A6A8ECC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64F52503" w14:textId="2B99DC80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8ACF05E" w14:textId="2D8E2622" w:rsidR="00A65996" w:rsidRDefault="00A65996" w:rsidP="00A65996">
      <w:pPr>
        <w:jc w:val="both"/>
        <w:rPr>
          <w:rFonts w:ascii="Times New Roman" w:hAnsi="Times New Roman" w:cs="Times New Roman"/>
        </w:rPr>
      </w:pPr>
    </w:p>
    <w:p w14:paraId="42AB447E" w14:textId="77777777" w:rsidR="00A65996" w:rsidRPr="00377ECB" w:rsidRDefault="00A65996" w:rsidP="00A65996">
      <w:pPr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</w:t>
      </w:r>
      <w:bookmarkStart w:id="2" w:name="_Hlk113341647"/>
      <w:r w:rsidRPr="00377ECB">
        <w:rPr>
          <w:rFonts w:ascii="Arial" w:eastAsia="Calibri" w:hAnsi="Arial" w:cs="Arial"/>
          <w:b/>
          <w:sz w:val="18"/>
          <w:szCs w:val="18"/>
        </w:rPr>
        <w:t>Akademia Wychowania Fizycznego</w:t>
      </w:r>
    </w:p>
    <w:p w14:paraId="3F6F7B74" w14:textId="77777777" w:rsidR="00A65996" w:rsidRPr="00377ECB" w:rsidRDefault="00A65996" w:rsidP="00A65996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377ECB">
        <w:rPr>
          <w:rFonts w:ascii="Arial" w:eastAsia="Calibri" w:hAnsi="Arial" w:cs="Arial"/>
          <w:b/>
          <w:sz w:val="18"/>
          <w:szCs w:val="18"/>
        </w:rPr>
        <w:t>im. Eugeniusza Piaseckiego w Poznaniu</w:t>
      </w:r>
    </w:p>
    <w:p w14:paraId="32DFD746" w14:textId="77777777" w:rsidR="00A65996" w:rsidRPr="00377ECB" w:rsidRDefault="00A65996" w:rsidP="00A65996">
      <w:pPr>
        <w:tabs>
          <w:tab w:val="right" w:pos="10204"/>
        </w:tabs>
        <w:rPr>
          <w:rFonts w:ascii="Arial" w:eastAsia="Calibri" w:hAnsi="Arial" w:cs="Arial"/>
          <w:b/>
          <w:sz w:val="18"/>
          <w:szCs w:val="18"/>
        </w:rPr>
      </w:pPr>
      <w:r w:rsidRPr="00377ECB">
        <w:rPr>
          <w:rFonts w:ascii="Arial" w:eastAsia="Calibri" w:hAnsi="Arial" w:cs="Arial"/>
          <w:b/>
          <w:sz w:val="18"/>
          <w:szCs w:val="18"/>
        </w:rPr>
        <w:t xml:space="preserve">            ul. Królowej Jadwigi 27/39</w:t>
      </w:r>
    </w:p>
    <w:p w14:paraId="505272DE" w14:textId="77777777" w:rsidR="00A65996" w:rsidRPr="00377ECB" w:rsidRDefault="00A65996" w:rsidP="00A65996">
      <w:pPr>
        <w:tabs>
          <w:tab w:val="right" w:pos="10204"/>
        </w:tabs>
        <w:rPr>
          <w:rFonts w:ascii="Times New Roman" w:eastAsia="Calibri" w:hAnsi="Times New Roman" w:cs="Times New Roman"/>
          <w:sz w:val="18"/>
          <w:szCs w:val="18"/>
        </w:rPr>
      </w:pPr>
      <w:r w:rsidRPr="00377ECB">
        <w:rPr>
          <w:rFonts w:ascii="Arial" w:eastAsia="Calibri" w:hAnsi="Arial" w:cs="Arial"/>
          <w:b/>
          <w:sz w:val="18"/>
          <w:szCs w:val="18"/>
        </w:rPr>
        <w:t xml:space="preserve">                    61-871 Poznań</w:t>
      </w:r>
      <w:bookmarkEnd w:id="2"/>
      <w:r w:rsidRPr="00377ECB">
        <w:rPr>
          <w:rFonts w:ascii="Times New Roman" w:eastAsia="Calibri" w:hAnsi="Times New Roman" w:cs="Times New Roman"/>
          <w:sz w:val="18"/>
          <w:szCs w:val="18"/>
        </w:rPr>
        <w:tab/>
      </w:r>
      <w:r w:rsidRPr="00377ECB">
        <w:rPr>
          <w:rFonts w:ascii="Times New Roman" w:eastAsia="Calibri" w:hAnsi="Times New Roman" w:cs="Times New Roman"/>
        </w:rPr>
        <w:t>Poznań,</w:t>
      </w:r>
      <w:r w:rsidRPr="00377ECB">
        <w:rPr>
          <w:rFonts w:ascii="Times New Roman" w:eastAsia="Calibri" w:hAnsi="Times New Roman" w:cs="Times New Roman"/>
          <w:sz w:val="18"/>
          <w:szCs w:val="18"/>
        </w:rPr>
        <w:t xml:space="preserve">  ……………………………</w:t>
      </w:r>
    </w:p>
    <w:p w14:paraId="060D91B5" w14:textId="77777777" w:rsidR="00A65996" w:rsidRPr="00610E9F" w:rsidRDefault="00A65996" w:rsidP="00A65996">
      <w:pPr>
        <w:tabs>
          <w:tab w:val="left" w:pos="6663"/>
        </w:tabs>
        <w:ind w:firstLine="708"/>
        <w:rPr>
          <w:rFonts w:ascii="Times New Roman" w:eastAsia="Calibri" w:hAnsi="Times New Roman" w:cs="Times New Roman"/>
        </w:rPr>
      </w:pPr>
      <w:r w:rsidRPr="00610E9F">
        <w:rPr>
          <w:rFonts w:ascii="Times New Roman" w:eastAsia="Calibri" w:hAnsi="Times New Roman" w:cs="Times New Roman"/>
          <w:sz w:val="14"/>
        </w:rPr>
        <w:tab/>
      </w:r>
      <w:r w:rsidRPr="00610E9F">
        <w:rPr>
          <w:rFonts w:ascii="Times New Roman" w:eastAsia="Calibri" w:hAnsi="Times New Roman" w:cs="Times New Roman"/>
          <w:sz w:val="14"/>
        </w:rPr>
        <w:tab/>
      </w:r>
      <w:r>
        <w:rPr>
          <w:rFonts w:ascii="Times New Roman" w:eastAsia="Calibri" w:hAnsi="Times New Roman" w:cs="Times New Roman"/>
          <w:sz w:val="14"/>
        </w:rPr>
        <w:t xml:space="preserve">                                              </w:t>
      </w:r>
      <w:r w:rsidRPr="00610E9F">
        <w:rPr>
          <w:rFonts w:ascii="Times New Roman" w:eastAsia="Calibri" w:hAnsi="Times New Roman" w:cs="Times New Roman"/>
        </w:rPr>
        <w:t>(data)</w:t>
      </w:r>
    </w:p>
    <w:p w14:paraId="519B852D" w14:textId="77777777" w:rsidR="00A65996" w:rsidRPr="00610E9F" w:rsidRDefault="00A65996" w:rsidP="00A65996">
      <w:pPr>
        <w:spacing w:line="259" w:lineRule="auto"/>
        <w:rPr>
          <w:rFonts w:ascii="Times New Roman" w:eastAsia="Calibri" w:hAnsi="Times New Roman" w:cs="Times New Roman"/>
        </w:rPr>
      </w:pPr>
    </w:p>
    <w:p w14:paraId="5650E092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  <w:r w:rsidRPr="00610E9F">
        <w:rPr>
          <w:rFonts w:ascii="Times New Roman" w:eastAsia="Calibri" w:hAnsi="Times New Roman" w:cs="Times New Roman"/>
        </w:rPr>
        <w:t>……………………………</w:t>
      </w:r>
      <w:r>
        <w:rPr>
          <w:rFonts w:ascii="Times New Roman" w:eastAsia="Calibri" w:hAnsi="Times New Roman" w:cs="Times New Roman"/>
        </w:rPr>
        <w:t>………………….</w:t>
      </w:r>
      <w:r w:rsidRPr="00610E9F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                    </w:t>
      </w:r>
      <w:r w:rsidRPr="00610E9F">
        <w:rPr>
          <w:rFonts w:ascii="Times New Roman" w:eastAsia="Calibri" w:hAnsi="Times New Roman" w:cs="Times New Roman"/>
        </w:rPr>
        <w:t>(imię i nazwisko)</w:t>
      </w:r>
    </w:p>
    <w:p w14:paraId="77C416FB" w14:textId="77777777" w:rsidR="00A65996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  <w:r w:rsidRPr="00610E9F">
        <w:rPr>
          <w:rFonts w:ascii="Times New Roman" w:eastAsia="Calibri" w:hAnsi="Times New Roman" w:cs="Times New Roman"/>
        </w:rPr>
        <w:t>……………………………</w:t>
      </w:r>
      <w:r>
        <w:rPr>
          <w:rFonts w:ascii="Times New Roman" w:eastAsia="Calibri" w:hAnsi="Times New Roman" w:cs="Times New Roman"/>
        </w:rPr>
        <w:t>…………………..</w:t>
      </w:r>
    </w:p>
    <w:p w14:paraId="38B28223" w14:textId="77777777" w:rsidR="00A65996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………………………………………………...</w:t>
      </w:r>
      <w:r w:rsidRPr="00610E9F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610E9F">
        <w:rPr>
          <w:rFonts w:ascii="Times New Roman" w:eastAsia="Calibri" w:hAnsi="Times New Roman" w:cs="Times New Roman"/>
          <w:sz w:val="16"/>
          <w:szCs w:val="16"/>
        </w:rPr>
        <w:t>(</w:t>
      </w:r>
      <w:r w:rsidRPr="00610E9F">
        <w:rPr>
          <w:rFonts w:ascii="Times New Roman" w:eastAsia="Calibri" w:hAnsi="Times New Roman" w:cs="Times New Roman"/>
        </w:rPr>
        <w:t>wydział /kierunek /rok studiów /poziom)</w:t>
      </w:r>
    </w:p>
    <w:p w14:paraId="3337425F" w14:textId="77777777" w:rsidR="00A65996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</w:p>
    <w:p w14:paraId="69F9FF31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</w:p>
    <w:p w14:paraId="36BFDBFC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</w:p>
    <w:p w14:paraId="79671C93" w14:textId="77777777" w:rsidR="00A65996" w:rsidRPr="00610E9F" w:rsidRDefault="00A65996" w:rsidP="00A65996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10E9F">
        <w:rPr>
          <w:rFonts w:ascii="Times New Roman" w:eastAsia="Calibri" w:hAnsi="Times New Roman" w:cs="Times New Roman"/>
          <w:b/>
        </w:rPr>
        <w:t>DEKLARACJA DOT. PODRÓŻY</w:t>
      </w:r>
    </w:p>
    <w:p w14:paraId="03C01EEE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</w:p>
    <w:p w14:paraId="7C6F36BF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t>Uczelnia przyjmująca   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Pr="00610E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94369F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t>Kraj  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10E9F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3E0047B4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CBAB58" w14:textId="77777777" w:rsidR="00A65996" w:rsidRPr="00610E9F" w:rsidRDefault="00A65996" w:rsidP="00A65996">
      <w:pPr>
        <w:spacing w:line="360" w:lineRule="auto"/>
        <w:ind w:right="5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t>Deklaruję, że podróż związan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z realizacją mobilności planuję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odbyć </w:t>
      </w:r>
      <w:r w:rsidRPr="00610E9F">
        <w:rPr>
          <w:rFonts w:ascii="Times New Roman" w:eastAsia="Calibri" w:hAnsi="Times New Roman" w:cs="Times New Roman"/>
          <w:sz w:val="24"/>
          <w:szCs w:val="24"/>
        </w:rPr>
        <w:t>niskoemisyjnymi środkami transportu (GREEN TRAVEL)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91879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ACBB11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Przejazd do miejsca docelowego przed rozpoczęciem </w:t>
      </w:r>
      <w:r>
        <w:rPr>
          <w:rFonts w:ascii="Times New Roman" w:eastAsia="Calibri" w:hAnsi="Times New Roman" w:cs="Times New Roman"/>
          <w:sz w:val="24"/>
          <w:szCs w:val="24"/>
        </w:rPr>
        <w:t>mobilności</w:t>
      </w:r>
      <w:r w:rsidRPr="00610E9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913E3D" w14:textId="77777777" w:rsidR="00A65996" w:rsidRPr="001D0B97" w:rsidRDefault="00A65996" w:rsidP="00A65996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samochód (</w:t>
      </w:r>
      <w:r w:rsidRPr="005C1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przynajmniej 2 stypendystów)</w:t>
      </w:r>
    </w:p>
    <w:p w14:paraId="430D7371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autokar </w:t>
      </w:r>
    </w:p>
    <w:p w14:paraId="76128240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pociąg</w:t>
      </w:r>
    </w:p>
    <w:p w14:paraId="3F1BC70A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inne  (jakie): ……………………………………………………………………..</w:t>
      </w:r>
    </w:p>
    <w:p w14:paraId="27AF92CA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9F2627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t>Powrót do kraju po zakończeniu mobilności:</w:t>
      </w:r>
    </w:p>
    <w:bookmarkStart w:id="3" w:name="_Hlk143761702"/>
    <w:p w14:paraId="158766AF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samochód (przynajmniej 2 osoby)</w:t>
      </w:r>
    </w:p>
    <w:p w14:paraId="067B0A1D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autokar </w:t>
      </w:r>
    </w:p>
    <w:p w14:paraId="393FB967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pociąg </w:t>
      </w:r>
    </w:p>
    <w:p w14:paraId="5CB8671A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10E9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10E9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10E9F">
        <w:rPr>
          <w:rFonts w:ascii="Times New Roman" w:eastAsia="Calibri" w:hAnsi="Times New Roman" w:cs="Times New Roman"/>
          <w:sz w:val="24"/>
          <w:szCs w:val="24"/>
        </w:rPr>
        <w:t xml:space="preserve"> inne  (jakie): ……………………………………………………………………..</w:t>
      </w:r>
    </w:p>
    <w:p w14:paraId="2958439D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3A26987B" w14:textId="77777777" w:rsidR="00A65996" w:rsidRPr="00610E9F" w:rsidRDefault="00A65996" w:rsidP="00A65996">
      <w:pPr>
        <w:spacing w:line="360" w:lineRule="auto"/>
        <w:rPr>
          <w:rFonts w:ascii="Times New Roman" w:eastAsia="Calibri" w:hAnsi="Times New Roman" w:cs="Times New Roman"/>
        </w:rPr>
      </w:pPr>
    </w:p>
    <w:p w14:paraId="75B4743B" w14:textId="77777777" w:rsidR="00A65996" w:rsidRDefault="00A65996" w:rsidP="00A65996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610E9F">
        <w:rPr>
          <w:rFonts w:ascii="Times New Roman" w:eastAsia="Calibri" w:hAnsi="Times New Roman" w:cs="Times New Roman"/>
        </w:rPr>
        <w:t>……………………………</w:t>
      </w:r>
    </w:p>
    <w:p w14:paraId="26DBFB90" w14:textId="77777777" w:rsidR="00A65996" w:rsidRPr="00610E9F" w:rsidRDefault="00A65996" w:rsidP="00A65996">
      <w:pPr>
        <w:spacing w:line="360" w:lineRule="auto"/>
        <w:ind w:left="7788"/>
        <w:jc w:val="both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 xml:space="preserve">     </w:t>
      </w:r>
      <w:r w:rsidRPr="00610E9F">
        <w:rPr>
          <w:rFonts w:ascii="Times New Roman" w:eastAsia="Calibri" w:hAnsi="Times New Roman" w:cs="Times New Roman"/>
          <w:sz w:val="16"/>
        </w:rPr>
        <w:t>(podpis s</w:t>
      </w:r>
      <w:r>
        <w:rPr>
          <w:rFonts w:ascii="Times New Roman" w:eastAsia="Calibri" w:hAnsi="Times New Roman" w:cs="Times New Roman"/>
          <w:sz w:val="16"/>
        </w:rPr>
        <w:t>kładającego deklarację</w:t>
      </w:r>
      <w:r w:rsidRPr="00610E9F">
        <w:rPr>
          <w:rFonts w:ascii="Times New Roman" w:eastAsia="Calibri" w:hAnsi="Times New Roman" w:cs="Times New Roman"/>
          <w:sz w:val="16"/>
        </w:rPr>
        <w:t>)</w:t>
      </w:r>
    </w:p>
    <w:p w14:paraId="40B0CCB5" w14:textId="77777777" w:rsidR="00A65996" w:rsidRDefault="00A65996" w:rsidP="00A65996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14:paraId="59AA015C" w14:textId="77777777" w:rsidR="00A65996" w:rsidRPr="00377ECB" w:rsidRDefault="00A65996" w:rsidP="00A65996">
      <w:pPr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lastRenderedPageBreak/>
        <w:t xml:space="preserve">  </w:t>
      </w:r>
      <w:r w:rsidRPr="00377ECB">
        <w:rPr>
          <w:rFonts w:ascii="Arial" w:eastAsia="Calibri" w:hAnsi="Arial" w:cs="Arial"/>
          <w:b/>
          <w:sz w:val="18"/>
          <w:szCs w:val="18"/>
        </w:rPr>
        <w:t>Akademia Wychowania Fizycznego</w:t>
      </w:r>
    </w:p>
    <w:p w14:paraId="6A031CCE" w14:textId="77777777" w:rsidR="00A65996" w:rsidRPr="00377ECB" w:rsidRDefault="00A65996" w:rsidP="00A65996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377ECB">
        <w:rPr>
          <w:rFonts w:ascii="Arial" w:eastAsia="Calibri" w:hAnsi="Arial" w:cs="Arial"/>
          <w:b/>
          <w:sz w:val="18"/>
          <w:szCs w:val="18"/>
        </w:rPr>
        <w:t>im. Eugeniusza Piaseckiego w Poznaniu</w:t>
      </w:r>
    </w:p>
    <w:p w14:paraId="14750ABE" w14:textId="77777777" w:rsidR="00A65996" w:rsidRPr="00377ECB" w:rsidRDefault="00A65996" w:rsidP="00A65996">
      <w:pPr>
        <w:tabs>
          <w:tab w:val="right" w:pos="10204"/>
        </w:tabs>
        <w:rPr>
          <w:rFonts w:ascii="Arial" w:eastAsia="Calibri" w:hAnsi="Arial" w:cs="Arial"/>
          <w:b/>
          <w:sz w:val="18"/>
          <w:szCs w:val="18"/>
        </w:rPr>
      </w:pPr>
      <w:r w:rsidRPr="00377ECB">
        <w:rPr>
          <w:rFonts w:ascii="Arial" w:eastAsia="Calibri" w:hAnsi="Arial" w:cs="Arial"/>
          <w:b/>
          <w:sz w:val="18"/>
          <w:szCs w:val="18"/>
        </w:rPr>
        <w:t xml:space="preserve">            ul. Królowej Jadwigi 27/39</w:t>
      </w:r>
    </w:p>
    <w:p w14:paraId="6929D0D2" w14:textId="77777777" w:rsidR="00A65996" w:rsidRDefault="00A65996" w:rsidP="00A659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ECB">
        <w:rPr>
          <w:rFonts w:ascii="Arial" w:eastAsia="Calibri" w:hAnsi="Arial" w:cs="Arial"/>
          <w:b/>
          <w:sz w:val="18"/>
          <w:szCs w:val="18"/>
        </w:rPr>
        <w:t xml:space="preserve">                    61-871 Poznań</w:t>
      </w:r>
    </w:p>
    <w:p w14:paraId="043CF22B" w14:textId="77777777" w:rsidR="00A65996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301FC" w14:textId="77777777" w:rsidR="00A65996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0FFA63" w14:textId="77777777" w:rsidR="00A65996" w:rsidRPr="001255B5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55B5">
        <w:rPr>
          <w:rFonts w:ascii="Times New Roman" w:eastAsia="Calibri" w:hAnsi="Times New Roman" w:cs="Times New Roman"/>
          <w:b/>
          <w:sz w:val="24"/>
          <w:szCs w:val="24"/>
        </w:rPr>
        <w:t xml:space="preserve">GREEN TRAVEL - OŚWIADCZENIE </w:t>
      </w:r>
      <w:r w:rsidRPr="001255B5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2B0579A3" w14:textId="77777777" w:rsidR="00A65996" w:rsidRPr="001255B5" w:rsidRDefault="00A65996" w:rsidP="00A65996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  <w:t>Ja niżej podpisany/… …………………...………………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1255B5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14:paraId="0C183B9C" w14:textId="77777777" w:rsidR="00A65996" w:rsidRPr="001255B5" w:rsidRDefault="00A65996" w:rsidP="00A65996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(imię i nazwisko) </w:t>
      </w:r>
    </w:p>
    <w:p w14:paraId="18B37789" w14:textId="77777777" w:rsidR="00A65996" w:rsidRPr="001255B5" w:rsidRDefault="00A65996" w:rsidP="00A65996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FD8E86" w14:textId="77777777" w:rsidR="00A65996" w:rsidRPr="001255B5" w:rsidRDefault="00A65996" w:rsidP="00A659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>oświadczam, że podróż związan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 z mobilnością</w:t>
      </w:r>
    </w:p>
    <w:p w14:paraId="155176A9" w14:textId="77777777" w:rsidR="00A65996" w:rsidRPr="001255B5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br/>
        <w:t xml:space="preserve">do .................................................................................................................................................. </w:t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  <w:t>(nazwa instytucji, miejscowość, kraj)</w:t>
      </w:r>
    </w:p>
    <w:p w14:paraId="7141EBE9" w14:textId="77777777" w:rsidR="00A65996" w:rsidRPr="001255B5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044488" w14:textId="77777777" w:rsidR="00A65996" w:rsidRPr="001255B5" w:rsidRDefault="00A65996" w:rsidP="00A659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z  ................................................................................................................................................... </w:t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  <w:t xml:space="preserve">(nazwa instytucji, miejscowość, kraj) </w:t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</w:p>
    <w:p w14:paraId="03C5C4B1" w14:textId="77777777" w:rsidR="00A65996" w:rsidRPr="001255B5" w:rsidRDefault="00A65996" w:rsidP="00A659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>odbywałam/em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 korzysta</w:t>
      </w:r>
      <w:r>
        <w:rPr>
          <w:rFonts w:ascii="Times New Roman" w:eastAsia="Calibri" w:hAnsi="Times New Roman" w:cs="Times New Roman"/>
          <w:sz w:val="24"/>
          <w:szCs w:val="24"/>
        </w:rPr>
        <w:t>jąc w</w:t>
      </w:r>
      <w:r w:rsidRPr="001255B5">
        <w:rPr>
          <w:rFonts w:ascii="Times New Roman" w:eastAsia="Calibri" w:hAnsi="Times New Roman" w:cs="Times New Roman"/>
          <w:sz w:val="24"/>
          <w:szCs w:val="24"/>
        </w:rPr>
        <w:t>spóln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 z samochodu (</w:t>
      </w:r>
      <w:r w:rsidRPr="001255B5">
        <w:rPr>
          <w:rFonts w:ascii="Times New Roman" w:eastAsia="Calibri" w:hAnsi="Times New Roman" w:cs="Times New Roman"/>
          <w:i/>
          <w:sz w:val="24"/>
          <w:szCs w:val="24"/>
        </w:rPr>
        <w:t>carpooling)</w:t>
      </w:r>
    </w:p>
    <w:p w14:paraId="55175F04" w14:textId="77777777" w:rsidR="00A65996" w:rsidRPr="001255B5" w:rsidRDefault="00A65996" w:rsidP="00A65996">
      <w:pPr>
        <w:spacing w:before="120" w:after="360" w:line="259" w:lineRule="auto"/>
        <w:ind w:left="7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CA4F670" w14:textId="77777777" w:rsidR="00A65996" w:rsidRPr="001255B5" w:rsidRDefault="00A65996" w:rsidP="00A65996">
      <w:pPr>
        <w:spacing w:before="120" w:after="360" w:line="259" w:lineRule="auto"/>
        <w:ind w:left="714"/>
        <w:contextualSpacing/>
        <w:rPr>
          <w:rFonts w:ascii="Calibri" w:eastAsia="Calibri" w:hAnsi="Calibri" w:cs="Segoe UI Symbol"/>
          <w:snapToGrid w:val="0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>liczba współpasażerów</w:t>
      </w:r>
      <w:r w:rsidRPr="001255B5">
        <w:rPr>
          <w:rFonts w:ascii="Calibri" w:eastAsia="Calibri" w:hAnsi="Calibri" w:cs="Segoe UI Symbol"/>
          <w:snapToGrid w:val="0"/>
          <w:sz w:val="24"/>
          <w:szCs w:val="24"/>
        </w:rPr>
        <w:t>……………………………………………….</w:t>
      </w:r>
    </w:p>
    <w:p w14:paraId="5F8F2CA8" w14:textId="77777777" w:rsidR="00A65996" w:rsidRPr="001255B5" w:rsidRDefault="00A65996" w:rsidP="00A65996">
      <w:pPr>
        <w:spacing w:before="120" w:after="360" w:line="259" w:lineRule="auto"/>
        <w:ind w:left="7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B1208C" w14:textId="77777777" w:rsidR="00A65996" w:rsidRPr="001255B5" w:rsidRDefault="00A65996" w:rsidP="00A65996">
      <w:pPr>
        <w:spacing w:before="120" w:after="360" w:line="259" w:lineRule="auto"/>
        <w:ind w:left="7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>termin wyjazdu…………………………………………</w:t>
      </w:r>
    </w:p>
    <w:p w14:paraId="303A4379" w14:textId="77777777" w:rsidR="00A65996" w:rsidRDefault="00A65996" w:rsidP="00A6599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</w:p>
    <w:p w14:paraId="463B3DAB" w14:textId="77777777" w:rsidR="00A65996" w:rsidRPr="001255B5" w:rsidRDefault="00A65996" w:rsidP="00A65996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1255B5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 się z informacją dotyczącą wypłaty dodatku z tytułu GREEN TRAVEL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5B5">
        <w:rPr>
          <w:rFonts w:ascii="Times New Roman" w:eastAsia="Calibri" w:hAnsi="Times New Roman" w:cs="Times New Roman"/>
          <w:sz w:val="24"/>
          <w:szCs w:val="24"/>
        </w:rPr>
        <w:t xml:space="preserve">jestem w pełni  świadomy/ma odpowiedzialności za złożenie powyższego oświadczenia. </w:t>
      </w:r>
    </w:p>
    <w:p w14:paraId="69B99240" w14:textId="77777777" w:rsidR="00A65996" w:rsidRDefault="00A65996" w:rsidP="00A65996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</w:r>
      <w:r w:rsidRPr="001255B5">
        <w:rPr>
          <w:rFonts w:ascii="Times New Roman" w:eastAsia="Calibri" w:hAnsi="Times New Roman" w:cs="Times New Roman"/>
          <w:sz w:val="24"/>
          <w:szCs w:val="24"/>
        </w:rPr>
        <w:br/>
        <w:t xml:space="preserve">.......................................................... </w:t>
      </w:r>
    </w:p>
    <w:p w14:paraId="0F2C85E2" w14:textId="77777777" w:rsidR="00A65996" w:rsidRPr="00377ECB" w:rsidRDefault="00A65996" w:rsidP="00A65996">
      <w:pPr>
        <w:spacing w:line="259" w:lineRule="auto"/>
        <w:ind w:left="708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7ECB">
        <w:rPr>
          <w:rFonts w:ascii="Times New Roman" w:eastAsia="Calibri" w:hAnsi="Times New Roman" w:cs="Times New Roman"/>
          <w:sz w:val="20"/>
          <w:szCs w:val="20"/>
        </w:rPr>
        <w:t>data i podpis</w:t>
      </w:r>
    </w:p>
    <w:p w14:paraId="3A18E068" w14:textId="77777777" w:rsidR="00A65996" w:rsidRPr="000A75E3" w:rsidRDefault="00A65996" w:rsidP="00A65996">
      <w:pPr>
        <w:jc w:val="both"/>
        <w:rPr>
          <w:rFonts w:ascii="Times New Roman" w:hAnsi="Times New Roman" w:cs="Times New Roman"/>
        </w:rPr>
      </w:pPr>
    </w:p>
    <w:p w14:paraId="3B338612" w14:textId="77777777" w:rsidR="00A65996" w:rsidRPr="00A65996" w:rsidRDefault="00A65996" w:rsidP="00A65996">
      <w:pPr>
        <w:jc w:val="both"/>
        <w:rPr>
          <w:rFonts w:ascii="Times New Roman" w:hAnsi="Times New Roman" w:cs="Times New Roman"/>
        </w:rPr>
      </w:pPr>
    </w:p>
    <w:sectPr w:rsidR="00A65996" w:rsidRPr="00A65996" w:rsidSect="005D63A5">
      <w:headerReference w:type="default" r:id="rId9"/>
      <w:footerReference w:type="default" r:id="rId10"/>
      <w:pgSz w:w="11906" w:h="16838"/>
      <w:pgMar w:top="119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0C54" w14:textId="77777777" w:rsidR="00AC49B8" w:rsidRDefault="00AC49B8" w:rsidP="00FC0172">
      <w:r>
        <w:separator/>
      </w:r>
    </w:p>
  </w:endnote>
  <w:endnote w:type="continuationSeparator" w:id="0">
    <w:p w14:paraId="16123576" w14:textId="77777777" w:rsidR="00AC49B8" w:rsidRDefault="00AC49B8" w:rsidP="00FC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18"/>
      </w:rPr>
      <w:id w:val="1429257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AFC1788" w14:textId="77777777" w:rsidR="00F2204F" w:rsidRPr="00FC0172" w:rsidRDefault="00F2204F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C0172">
          <w:rPr>
            <w:rFonts w:asciiTheme="majorHAnsi" w:hAnsiTheme="majorHAnsi"/>
            <w:sz w:val="18"/>
            <w:szCs w:val="18"/>
          </w:rPr>
          <w:t xml:space="preserve">str. </w:t>
        </w:r>
        <w:r w:rsidRPr="00FC0172">
          <w:rPr>
            <w:sz w:val="18"/>
            <w:szCs w:val="18"/>
          </w:rPr>
          <w:fldChar w:fldCharType="begin"/>
        </w:r>
        <w:r w:rsidRPr="00FC0172">
          <w:rPr>
            <w:sz w:val="18"/>
            <w:szCs w:val="18"/>
          </w:rPr>
          <w:instrText xml:space="preserve"> PAGE    \* MERGEFORMAT </w:instrText>
        </w:r>
        <w:r w:rsidRPr="00FC0172">
          <w:rPr>
            <w:sz w:val="18"/>
            <w:szCs w:val="18"/>
          </w:rPr>
          <w:fldChar w:fldCharType="separate"/>
        </w:r>
        <w:r w:rsidR="00C57BC0" w:rsidRPr="00C57BC0">
          <w:rPr>
            <w:rFonts w:asciiTheme="majorHAnsi" w:hAnsiTheme="majorHAnsi"/>
            <w:noProof/>
            <w:sz w:val="18"/>
            <w:szCs w:val="18"/>
          </w:rPr>
          <w:t>7</w:t>
        </w:r>
        <w:r w:rsidRPr="00FC0172">
          <w:rPr>
            <w:sz w:val="18"/>
            <w:szCs w:val="18"/>
          </w:rPr>
          <w:fldChar w:fldCharType="end"/>
        </w:r>
      </w:p>
    </w:sdtContent>
  </w:sdt>
  <w:p w14:paraId="441FA8FA" w14:textId="77777777" w:rsidR="00F2204F" w:rsidRDefault="00F22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189F" w14:textId="77777777" w:rsidR="00AC49B8" w:rsidRDefault="00AC49B8" w:rsidP="00FC0172">
      <w:r>
        <w:separator/>
      </w:r>
    </w:p>
  </w:footnote>
  <w:footnote w:type="continuationSeparator" w:id="0">
    <w:p w14:paraId="2600E540" w14:textId="77777777" w:rsidR="00AC49B8" w:rsidRDefault="00AC49B8" w:rsidP="00FC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9A31" w14:textId="77777777" w:rsidR="00A65996" w:rsidRPr="00A65996" w:rsidRDefault="00A65996" w:rsidP="00A65996">
    <w:pPr>
      <w:jc w:val="right"/>
      <w:rPr>
        <w:rFonts w:ascii="Times New Roman" w:hAnsi="Times New Roman" w:cs="Times New Roman"/>
        <w:iCs/>
      </w:rPr>
    </w:pPr>
    <w:r w:rsidRPr="00A65996">
      <w:rPr>
        <w:rFonts w:ascii="Times New Roman" w:hAnsi="Times New Roman" w:cs="Times New Roman"/>
        <w:iCs/>
      </w:rPr>
      <w:t xml:space="preserve">Załącznik do Zarządzenia nr 45/2025 </w:t>
    </w:r>
  </w:p>
  <w:p w14:paraId="3D472776" w14:textId="77777777" w:rsidR="00A65996" w:rsidRPr="00A65996" w:rsidRDefault="00A65996" w:rsidP="00A65996">
    <w:pPr>
      <w:jc w:val="right"/>
      <w:rPr>
        <w:rFonts w:ascii="Times New Roman" w:hAnsi="Times New Roman" w:cs="Times New Roman"/>
        <w:iCs/>
      </w:rPr>
    </w:pPr>
    <w:r w:rsidRPr="00A65996">
      <w:rPr>
        <w:rFonts w:ascii="Times New Roman" w:hAnsi="Times New Roman" w:cs="Times New Roman"/>
        <w:iCs/>
      </w:rPr>
      <w:t>Rektora Akademii z dnia 01 sierpnia 2025 roku</w:t>
    </w:r>
  </w:p>
  <w:p w14:paraId="65CC1B5D" w14:textId="77777777" w:rsidR="00A65996" w:rsidRDefault="00A65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E86"/>
    <w:multiLevelType w:val="hybridMultilevel"/>
    <w:tmpl w:val="5008CA0E"/>
    <w:lvl w:ilvl="0" w:tplc="2312CC12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6FC7"/>
    <w:multiLevelType w:val="hybridMultilevel"/>
    <w:tmpl w:val="E37A55DA"/>
    <w:lvl w:ilvl="0" w:tplc="1D9C3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EB46B7"/>
    <w:multiLevelType w:val="hybridMultilevel"/>
    <w:tmpl w:val="1A8A64B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7A2260"/>
    <w:multiLevelType w:val="hybridMultilevel"/>
    <w:tmpl w:val="3496A698"/>
    <w:lvl w:ilvl="0" w:tplc="DEC6E4C0">
      <w:start w:val="10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C9C"/>
    <w:multiLevelType w:val="hybridMultilevel"/>
    <w:tmpl w:val="12DC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A24"/>
    <w:multiLevelType w:val="hybridMultilevel"/>
    <w:tmpl w:val="77B6D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86711"/>
    <w:multiLevelType w:val="hybridMultilevel"/>
    <w:tmpl w:val="48F42C28"/>
    <w:lvl w:ilvl="0" w:tplc="49F21C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7FED"/>
    <w:multiLevelType w:val="hybridMultilevel"/>
    <w:tmpl w:val="059A309C"/>
    <w:lvl w:ilvl="0" w:tplc="27DCAF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0906"/>
    <w:multiLevelType w:val="hybridMultilevel"/>
    <w:tmpl w:val="A4944236"/>
    <w:lvl w:ilvl="0" w:tplc="E8BE886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D34"/>
    <w:multiLevelType w:val="hybridMultilevel"/>
    <w:tmpl w:val="6FC0B1E6"/>
    <w:lvl w:ilvl="0" w:tplc="4378A9C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305756"/>
    <w:multiLevelType w:val="hybridMultilevel"/>
    <w:tmpl w:val="0F92BA94"/>
    <w:lvl w:ilvl="0" w:tplc="6B52B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F3C19"/>
    <w:multiLevelType w:val="hybridMultilevel"/>
    <w:tmpl w:val="CB0886C8"/>
    <w:lvl w:ilvl="0" w:tplc="EEA6154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B0E9B"/>
    <w:multiLevelType w:val="hybridMultilevel"/>
    <w:tmpl w:val="29F86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65966"/>
    <w:multiLevelType w:val="hybridMultilevel"/>
    <w:tmpl w:val="1570B290"/>
    <w:lvl w:ilvl="0" w:tplc="AB009D7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6790"/>
    <w:multiLevelType w:val="hybridMultilevel"/>
    <w:tmpl w:val="82C2A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73B67"/>
    <w:multiLevelType w:val="hybridMultilevel"/>
    <w:tmpl w:val="900A4DA6"/>
    <w:lvl w:ilvl="0" w:tplc="298E74E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945C5"/>
    <w:multiLevelType w:val="hybridMultilevel"/>
    <w:tmpl w:val="CD942EAE"/>
    <w:lvl w:ilvl="0" w:tplc="26EA696A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AB4675"/>
    <w:multiLevelType w:val="hybridMultilevel"/>
    <w:tmpl w:val="38965FD8"/>
    <w:lvl w:ilvl="0" w:tplc="75C0A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87FF3"/>
    <w:multiLevelType w:val="multilevel"/>
    <w:tmpl w:val="BA443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19" w15:restartNumberingAfterBreak="0">
    <w:nsid w:val="4F152A44"/>
    <w:multiLevelType w:val="hybridMultilevel"/>
    <w:tmpl w:val="C6485F8C"/>
    <w:lvl w:ilvl="0" w:tplc="D6CE5CFC">
      <w:start w:val="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55CE0"/>
    <w:multiLevelType w:val="hybridMultilevel"/>
    <w:tmpl w:val="79C6034A"/>
    <w:lvl w:ilvl="0" w:tplc="7644824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D4B"/>
    <w:multiLevelType w:val="hybridMultilevel"/>
    <w:tmpl w:val="EA263350"/>
    <w:lvl w:ilvl="0" w:tplc="D2963CB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230592"/>
    <w:multiLevelType w:val="hybridMultilevel"/>
    <w:tmpl w:val="2B8878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23E86"/>
    <w:multiLevelType w:val="hybridMultilevel"/>
    <w:tmpl w:val="314C828A"/>
    <w:lvl w:ilvl="0" w:tplc="8FA429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1FD1"/>
    <w:multiLevelType w:val="hybridMultilevel"/>
    <w:tmpl w:val="8EC6E3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36F93"/>
    <w:multiLevelType w:val="hybridMultilevel"/>
    <w:tmpl w:val="314C828A"/>
    <w:lvl w:ilvl="0" w:tplc="8FA429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74BCE"/>
    <w:multiLevelType w:val="hybridMultilevel"/>
    <w:tmpl w:val="9A926F80"/>
    <w:lvl w:ilvl="0" w:tplc="8AEE4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F73477"/>
    <w:multiLevelType w:val="hybridMultilevel"/>
    <w:tmpl w:val="80BE9734"/>
    <w:lvl w:ilvl="0" w:tplc="04F23AF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1739"/>
    <w:multiLevelType w:val="hybridMultilevel"/>
    <w:tmpl w:val="3C4A5AD8"/>
    <w:lvl w:ilvl="0" w:tplc="84260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1245D"/>
    <w:multiLevelType w:val="hybridMultilevel"/>
    <w:tmpl w:val="341EBBE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02CFA"/>
    <w:multiLevelType w:val="multilevel"/>
    <w:tmpl w:val="485A36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05E15A4"/>
    <w:multiLevelType w:val="hybridMultilevel"/>
    <w:tmpl w:val="E550C77E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418B2"/>
    <w:multiLevelType w:val="hybridMultilevel"/>
    <w:tmpl w:val="180E525E"/>
    <w:lvl w:ilvl="0" w:tplc="378427F8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6474C2B"/>
    <w:multiLevelType w:val="hybridMultilevel"/>
    <w:tmpl w:val="C34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B7588"/>
    <w:multiLevelType w:val="hybridMultilevel"/>
    <w:tmpl w:val="394EC982"/>
    <w:lvl w:ilvl="0" w:tplc="829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860F7"/>
    <w:multiLevelType w:val="hybridMultilevel"/>
    <w:tmpl w:val="113EEEC4"/>
    <w:lvl w:ilvl="0" w:tplc="91260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20"/>
  </w:num>
  <w:num w:numId="5">
    <w:abstractNumId w:val="10"/>
  </w:num>
  <w:num w:numId="6">
    <w:abstractNumId w:val="2"/>
  </w:num>
  <w:num w:numId="7">
    <w:abstractNumId w:val="16"/>
  </w:num>
  <w:num w:numId="8">
    <w:abstractNumId w:val="28"/>
  </w:num>
  <w:num w:numId="9">
    <w:abstractNumId w:val="29"/>
  </w:num>
  <w:num w:numId="10">
    <w:abstractNumId w:val="35"/>
  </w:num>
  <w:num w:numId="11">
    <w:abstractNumId w:val="3"/>
  </w:num>
  <w:num w:numId="12">
    <w:abstractNumId w:val="11"/>
  </w:num>
  <w:num w:numId="13">
    <w:abstractNumId w:val="22"/>
  </w:num>
  <w:num w:numId="14">
    <w:abstractNumId w:val="26"/>
  </w:num>
  <w:num w:numId="15">
    <w:abstractNumId w:val="15"/>
  </w:num>
  <w:num w:numId="16">
    <w:abstractNumId w:val="21"/>
  </w:num>
  <w:num w:numId="17">
    <w:abstractNumId w:val="32"/>
  </w:num>
  <w:num w:numId="18">
    <w:abstractNumId w:val="34"/>
  </w:num>
  <w:num w:numId="19">
    <w:abstractNumId w:val="5"/>
  </w:num>
  <w:num w:numId="20">
    <w:abstractNumId w:val="4"/>
  </w:num>
  <w:num w:numId="21">
    <w:abstractNumId w:val="18"/>
  </w:num>
  <w:num w:numId="22">
    <w:abstractNumId w:val="30"/>
  </w:num>
  <w:num w:numId="23">
    <w:abstractNumId w:val="7"/>
  </w:num>
  <w:num w:numId="24">
    <w:abstractNumId w:val="9"/>
  </w:num>
  <w:num w:numId="25">
    <w:abstractNumId w:val="14"/>
  </w:num>
  <w:num w:numId="26">
    <w:abstractNumId w:val="33"/>
  </w:num>
  <w:num w:numId="27">
    <w:abstractNumId w:val="13"/>
  </w:num>
  <w:num w:numId="28">
    <w:abstractNumId w:val="23"/>
  </w:num>
  <w:num w:numId="29">
    <w:abstractNumId w:val="24"/>
  </w:num>
  <w:num w:numId="30">
    <w:abstractNumId w:val="6"/>
  </w:num>
  <w:num w:numId="31">
    <w:abstractNumId w:val="17"/>
  </w:num>
  <w:num w:numId="32">
    <w:abstractNumId w:val="19"/>
  </w:num>
  <w:num w:numId="33">
    <w:abstractNumId w:val="12"/>
  </w:num>
  <w:num w:numId="34">
    <w:abstractNumId w:val="0"/>
  </w:num>
  <w:num w:numId="35">
    <w:abstractNumId w:val="31"/>
  </w:num>
  <w:num w:numId="36">
    <w:abstractNumId w:val="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05"/>
    <w:rsid w:val="00002B48"/>
    <w:rsid w:val="00016AA4"/>
    <w:rsid w:val="00017743"/>
    <w:rsid w:val="00020601"/>
    <w:rsid w:val="000312E4"/>
    <w:rsid w:val="00046EA5"/>
    <w:rsid w:val="00060817"/>
    <w:rsid w:val="000757C5"/>
    <w:rsid w:val="00080BFA"/>
    <w:rsid w:val="00092911"/>
    <w:rsid w:val="00097966"/>
    <w:rsid w:val="000B1444"/>
    <w:rsid w:val="000C20A4"/>
    <w:rsid w:val="000C2648"/>
    <w:rsid w:val="000C6B2C"/>
    <w:rsid w:val="000C79D5"/>
    <w:rsid w:val="000D1CA6"/>
    <w:rsid w:val="000D314E"/>
    <w:rsid w:val="000E4CFF"/>
    <w:rsid w:val="000E5297"/>
    <w:rsid w:val="000F0EA8"/>
    <w:rsid w:val="001046B7"/>
    <w:rsid w:val="00122601"/>
    <w:rsid w:val="001353B8"/>
    <w:rsid w:val="001409AA"/>
    <w:rsid w:val="00197C5C"/>
    <w:rsid w:val="001B1FDB"/>
    <w:rsid w:val="001C14AE"/>
    <w:rsid w:val="001D51EA"/>
    <w:rsid w:val="001E69D7"/>
    <w:rsid w:val="00213D86"/>
    <w:rsid w:val="00230BEB"/>
    <w:rsid w:val="002332E3"/>
    <w:rsid w:val="00255722"/>
    <w:rsid w:val="0026045A"/>
    <w:rsid w:val="00281EFB"/>
    <w:rsid w:val="00295ECF"/>
    <w:rsid w:val="00297B70"/>
    <w:rsid w:val="002A36DE"/>
    <w:rsid w:val="002A794A"/>
    <w:rsid w:val="002B17AE"/>
    <w:rsid w:val="002C4C42"/>
    <w:rsid w:val="002D1FB3"/>
    <w:rsid w:val="002D3F53"/>
    <w:rsid w:val="002D4BF6"/>
    <w:rsid w:val="002E0343"/>
    <w:rsid w:val="002E265E"/>
    <w:rsid w:val="00303F09"/>
    <w:rsid w:val="00335E8B"/>
    <w:rsid w:val="00352D09"/>
    <w:rsid w:val="00354833"/>
    <w:rsid w:val="003835DA"/>
    <w:rsid w:val="003A37D3"/>
    <w:rsid w:val="003B5137"/>
    <w:rsid w:val="003B7C14"/>
    <w:rsid w:val="003C4874"/>
    <w:rsid w:val="003C6C37"/>
    <w:rsid w:val="003E5B52"/>
    <w:rsid w:val="0040383A"/>
    <w:rsid w:val="004108B1"/>
    <w:rsid w:val="00414A6D"/>
    <w:rsid w:val="00420D1B"/>
    <w:rsid w:val="00432C7B"/>
    <w:rsid w:val="00436784"/>
    <w:rsid w:val="00446624"/>
    <w:rsid w:val="004844EE"/>
    <w:rsid w:val="0049361A"/>
    <w:rsid w:val="00493EBD"/>
    <w:rsid w:val="004A4B2C"/>
    <w:rsid w:val="004D4846"/>
    <w:rsid w:val="004E0A97"/>
    <w:rsid w:val="004E11D0"/>
    <w:rsid w:val="004E148A"/>
    <w:rsid w:val="00501690"/>
    <w:rsid w:val="00502EA8"/>
    <w:rsid w:val="005207BC"/>
    <w:rsid w:val="00526D46"/>
    <w:rsid w:val="005527FF"/>
    <w:rsid w:val="0056498A"/>
    <w:rsid w:val="00564F92"/>
    <w:rsid w:val="005731A5"/>
    <w:rsid w:val="0058599E"/>
    <w:rsid w:val="005964E6"/>
    <w:rsid w:val="005A324E"/>
    <w:rsid w:val="005A752E"/>
    <w:rsid w:val="005B790A"/>
    <w:rsid w:val="005C6041"/>
    <w:rsid w:val="005D63A5"/>
    <w:rsid w:val="005E5714"/>
    <w:rsid w:val="00627060"/>
    <w:rsid w:val="00640D7D"/>
    <w:rsid w:val="006549C9"/>
    <w:rsid w:val="00667C8D"/>
    <w:rsid w:val="0068354D"/>
    <w:rsid w:val="006B297E"/>
    <w:rsid w:val="006C2069"/>
    <w:rsid w:val="006D6B36"/>
    <w:rsid w:val="006E2806"/>
    <w:rsid w:val="006E33FA"/>
    <w:rsid w:val="0070656F"/>
    <w:rsid w:val="007137D6"/>
    <w:rsid w:val="00722DD2"/>
    <w:rsid w:val="007323E7"/>
    <w:rsid w:val="00763061"/>
    <w:rsid w:val="0076405E"/>
    <w:rsid w:val="0076627A"/>
    <w:rsid w:val="007866C7"/>
    <w:rsid w:val="007A16AE"/>
    <w:rsid w:val="007A21FF"/>
    <w:rsid w:val="007A3A96"/>
    <w:rsid w:val="007B6F04"/>
    <w:rsid w:val="007D6B02"/>
    <w:rsid w:val="007E0D44"/>
    <w:rsid w:val="007F1324"/>
    <w:rsid w:val="00802D41"/>
    <w:rsid w:val="008274F4"/>
    <w:rsid w:val="00837410"/>
    <w:rsid w:val="00840787"/>
    <w:rsid w:val="00847B88"/>
    <w:rsid w:val="00863B66"/>
    <w:rsid w:val="00891391"/>
    <w:rsid w:val="0089644A"/>
    <w:rsid w:val="008A5DE8"/>
    <w:rsid w:val="008C6668"/>
    <w:rsid w:val="008D16C5"/>
    <w:rsid w:val="008E0814"/>
    <w:rsid w:val="009046B3"/>
    <w:rsid w:val="00915290"/>
    <w:rsid w:val="00916497"/>
    <w:rsid w:val="00916FD4"/>
    <w:rsid w:val="00924483"/>
    <w:rsid w:val="0094044D"/>
    <w:rsid w:val="009427C8"/>
    <w:rsid w:val="009705E9"/>
    <w:rsid w:val="00976013"/>
    <w:rsid w:val="0098158E"/>
    <w:rsid w:val="00984846"/>
    <w:rsid w:val="00993462"/>
    <w:rsid w:val="0099474C"/>
    <w:rsid w:val="00995EE0"/>
    <w:rsid w:val="009B283F"/>
    <w:rsid w:val="009B538F"/>
    <w:rsid w:val="009B6088"/>
    <w:rsid w:val="009C08DB"/>
    <w:rsid w:val="009D5AFD"/>
    <w:rsid w:val="009E15F2"/>
    <w:rsid w:val="009E2098"/>
    <w:rsid w:val="009E3627"/>
    <w:rsid w:val="009E3DD3"/>
    <w:rsid w:val="009E46B1"/>
    <w:rsid w:val="009F4531"/>
    <w:rsid w:val="00A01CC4"/>
    <w:rsid w:val="00A200D2"/>
    <w:rsid w:val="00A25D02"/>
    <w:rsid w:val="00A27E7F"/>
    <w:rsid w:val="00A41769"/>
    <w:rsid w:val="00A41B38"/>
    <w:rsid w:val="00A5254D"/>
    <w:rsid w:val="00A56D06"/>
    <w:rsid w:val="00A62D08"/>
    <w:rsid w:val="00A65996"/>
    <w:rsid w:val="00A77190"/>
    <w:rsid w:val="00A813CB"/>
    <w:rsid w:val="00A90C91"/>
    <w:rsid w:val="00AA27B6"/>
    <w:rsid w:val="00AA697C"/>
    <w:rsid w:val="00AB17CB"/>
    <w:rsid w:val="00AB3589"/>
    <w:rsid w:val="00AB471C"/>
    <w:rsid w:val="00AC49B8"/>
    <w:rsid w:val="00AF2C74"/>
    <w:rsid w:val="00B0689F"/>
    <w:rsid w:val="00B1428B"/>
    <w:rsid w:val="00B247D0"/>
    <w:rsid w:val="00B25783"/>
    <w:rsid w:val="00B359D2"/>
    <w:rsid w:val="00B50C7B"/>
    <w:rsid w:val="00B811BF"/>
    <w:rsid w:val="00B969AD"/>
    <w:rsid w:val="00BA17D6"/>
    <w:rsid w:val="00BA56D9"/>
    <w:rsid w:val="00BC1366"/>
    <w:rsid w:val="00BD6153"/>
    <w:rsid w:val="00BE2412"/>
    <w:rsid w:val="00BF0FF8"/>
    <w:rsid w:val="00C03591"/>
    <w:rsid w:val="00C13D42"/>
    <w:rsid w:val="00C1591B"/>
    <w:rsid w:val="00C16236"/>
    <w:rsid w:val="00C27D68"/>
    <w:rsid w:val="00C51380"/>
    <w:rsid w:val="00C57BC0"/>
    <w:rsid w:val="00C75A8D"/>
    <w:rsid w:val="00C90C02"/>
    <w:rsid w:val="00C969D0"/>
    <w:rsid w:val="00CB5E63"/>
    <w:rsid w:val="00CB61DA"/>
    <w:rsid w:val="00CE12EA"/>
    <w:rsid w:val="00CE3642"/>
    <w:rsid w:val="00CE3BD0"/>
    <w:rsid w:val="00D14E47"/>
    <w:rsid w:val="00D24E7B"/>
    <w:rsid w:val="00D35F9E"/>
    <w:rsid w:val="00D40B94"/>
    <w:rsid w:val="00D4524C"/>
    <w:rsid w:val="00D512E2"/>
    <w:rsid w:val="00D631EA"/>
    <w:rsid w:val="00D6635C"/>
    <w:rsid w:val="00D726AA"/>
    <w:rsid w:val="00DB79DA"/>
    <w:rsid w:val="00DC1D34"/>
    <w:rsid w:val="00DC23D9"/>
    <w:rsid w:val="00DC4D05"/>
    <w:rsid w:val="00DE38DC"/>
    <w:rsid w:val="00DE53BC"/>
    <w:rsid w:val="00DE695E"/>
    <w:rsid w:val="00E30418"/>
    <w:rsid w:val="00E36EDD"/>
    <w:rsid w:val="00E43358"/>
    <w:rsid w:val="00E50CA5"/>
    <w:rsid w:val="00E57110"/>
    <w:rsid w:val="00EA2514"/>
    <w:rsid w:val="00EB0309"/>
    <w:rsid w:val="00EB0F3E"/>
    <w:rsid w:val="00EB158D"/>
    <w:rsid w:val="00EE4470"/>
    <w:rsid w:val="00EE760B"/>
    <w:rsid w:val="00EF208E"/>
    <w:rsid w:val="00F21B3E"/>
    <w:rsid w:val="00F2204F"/>
    <w:rsid w:val="00F22AAC"/>
    <w:rsid w:val="00F27E96"/>
    <w:rsid w:val="00F3724B"/>
    <w:rsid w:val="00F37D26"/>
    <w:rsid w:val="00F41AED"/>
    <w:rsid w:val="00F6187B"/>
    <w:rsid w:val="00F66137"/>
    <w:rsid w:val="00F8221E"/>
    <w:rsid w:val="00F85BB9"/>
    <w:rsid w:val="00F95AF3"/>
    <w:rsid w:val="00F95CCA"/>
    <w:rsid w:val="00FA2D8A"/>
    <w:rsid w:val="00FA3364"/>
    <w:rsid w:val="00FB5B20"/>
    <w:rsid w:val="00FC0172"/>
    <w:rsid w:val="00FC1034"/>
    <w:rsid w:val="00FC20CA"/>
    <w:rsid w:val="00FE4839"/>
    <w:rsid w:val="00FE7578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362"/>
  <w15:docId w15:val="{F1774B75-0C26-4872-A204-6229F64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05"/>
    <w:pPr>
      <w:ind w:left="720"/>
      <w:contextualSpacing/>
    </w:pPr>
  </w:style>
  <w:style w:type="table" w:styleId="Tabela-Siatka">
    <w:name w:val="Table Grid"/>
    <w:basedOn w:val="Standardowy"/>
    <w:uiPriority w:val="59"/>
    <w:rsid w:val="0073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172"/>
  </w:style>
  <w:style w:type="paragraph" w:styleId="Stopka">
    <w:name w:val="footer"/>
    <w:basedOn w:val="Normalny"/>
    <w:link w:val="Stopka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172"/>
  </w:style>
  <w:style w:type="paragraph" w:customStyle="1" w:styleId="Default">
    <w:name w:val="Default"/>
    <w:rsid w:val="00F27E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51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04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515E-0E56-448B-95BA-16CD2FC3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3202</Words>
  <Characters>19214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[AWF] Cyrek Julia</cp:lastModifiedBy>
  <cp:revision>6</cp:revision>
  <cp:lastPrinted>2023-08-23T08:53:00Z</cp:lastPrinted>
  <dcterms:created xsi:type="dcterms:W3CDTF">2025-07-31T12:43:00Z</dcterms:created>
  <dcterms:modified xsi:type="dcterms:W3CDTF">2025-08-01T07:24:00Z</dcterms:modified>
</cp:coreProperties>
</file>